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4F" w:rsidRPr="00D57956" w:rsidRDefault="00C54D72" w:rsidP="00AC29A8">
      <w:pPr>
        <w:pBdr>
          <w:bottom w:val="single" w:sz="6" w:space="0" w:color="AAAAAA"/>
        </w:pBdr>
        <w:spacing w:after="60" w:line="240" w:lineRule="auto"/>
        <w:jc w:val="both"/>
        <w:outlineLvl w:val="0"/>
        <w:rPr>
          <w:rFonts w:ascii="Arial" w:eastAsia="Times New Roman" w:hAnsi="Arial" w:cs="Arial"/>
          <w:b/>
          <w:color w:val="000000"/>
          <w:kern w:val="36"/>
          <w:sz w:val="28"/>
          <w:szCs w:val="28"/>
          <w:lang w:val="en"/>
        </w:rPr>
      </w:pPr>
      <w:r w:rsidRPr="00D57956">
        <w:rPr>
          <w:rFonts w:ascii="Arial" w:eastAsia="Times New Roman" w:hAnsi="Arial" w:cs="Arial"/>
          <w:b/>
          <w:color w:val="000000"/>
          <w:kern w:val="36"/>
          <w:sz w:val="28"/>
          <w:szCs w:val="28"/>
          <w:lang w:val="en"/>
        </w:rPr>
        <w:t>Battered Woman D</w:t>
      </w:r>
      <w:r w:rsidR="00B10E4F" w:rsidRPr="00D57956">
        <w:rPr>
          <w:rFonts w:ascii="Arial" w:eastAsia="Times New Roman" w:hAnsi="Arial" w:cs="Arial"/>
          <w:b/>
          <w:color w:val="000000"/>
          <w:kern w:val="36"/>
          <w:sz w:val="28"/>
          <w:szCs w:val="28"/>
          <w:lang w:val="en"/>
        </w:rPr>
        <w:t>efense</w:t>
      </w:r>
    </w:p>
    <w:p w:rsidR="00C54D72" w:rsidRPr="00D57956" w:rsidRDefault="00C54D72" w:rsidP="00AC29A8">
      <w:pPr>
        <w:spacing w:before="120" w:after="120" w:line="240" w:lineRule="auto"/>
        <w:jc w:val="both"/>
        <w:rPr>
          <w:rFonts w:ascii="Arial" w:eastAsia="Times New Roman" w:hAnsi="Arial" w:cs="Arial"/>
          <w:sz w:val="24"/>
          <w:szCs w:val="24"/>
          <w:lang w:val="en"/>
        </w:rPr>
      </w:pPr>
    </w:p>
    <w:p w:rsidR="000026B0" w:rsidRPr="00D57956" w:rsidRDefault="000026B0" w:rsidP="00AC29A8">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t xml:space="preserve">In </w:t>
      </w:r>
      <w:r w:rsidR="0047323F" w:rsidRPr="00D57956">
        <w:rPr>
          <w:rFonts w:ascii="Arial" w:eastAsia="Times New Roman" w:hAnsi="Arial" w:cs="Arial"/>
          <w:sz w:val="24"/>
          <w:szCs w:val="24"/>
          <w:lang w:val="en"/>
        </w:rPr>
        <w:t xml:space="preserve">certain criminal cases, almost always involving domestic disputes, a defendant accused of </w:t>
      </w:r>
      <w:hyperlink r:id="rId7" w:tooltip="Assault" w:history="1">
        <w:r w:rsidR="0047323F" w:rsidRPr="00D57956">
          <w:rPr>
            <w:rFonts w:ascii="Arial" w:eastAsia="Times New Roman" w:hAnsi="Arial" w:cs="Arial"/>
            <w:sz w:val="24"/>
            <w:szCs w:val="24"/>
            <w:lang w:val="en"/>
          </w:rPr>
          <w:t>assault</w:t>
        </w:r>
      </w:hyperlink>
      <w:r w:rsidR="0047323F" w:rsidRPr="00D57956">
        <w:rPr>
          <w:rFonts w:ascii="Arial" w:eastAsia="Times New Roman" w:hAnsi="Arial" w:cs="Arial"/>
          <w:sz w:val="24"/>
          <w:szCs w:val="24"/>
          <w:lang w:val="en"/>
        </w:rPr>
        <w:t> or </w:t>
      </w:r>
      <w:hyperlink r:id="rId8" w:tooltip="Murder" w:history="1">
        <w:r w:rsidR="0047323F" w:rsidRPr="00D57956">
          <w:rPr>
            <w:rFonts w:ascii="Arial" w:eastAsia="Times New Roman" w:hAnsi="Arial" w:cs="Arial"/>
            <w:sz w:val="24"/>
            <w:szCs w:val="24"/>
            <w:lang w:val="en"/>
          </w:rPr>
          <w:t>murder</w:t>
        </w:r>
      </w:hyperlink>
      <w:r w:rsidR="0047323F" w:rsidRPr="00D57956">
        <w:rPr>
          <w:rFonts w:ascii="Arial" w:eastAsia="Times New Roman" w:hAnsi="Arial" w:cs="Arial"/>
          <w:sz w:val="24"/>
          <w:szCs w:val="24"/>
          <w:lang w:val="en"/>
        </w:rPr>
        <w:t xml:space="preserve"> m</w:t>
      </w:r>
      <w:r w:rsidR="00B264D5" w:rsidRPr="00D57956">
        <w:rPr>
          <w:rFonts w:ascii="Arial" w:eastAsia="Times New Roman" w:hAnsi="Arial" w:cs="Arial"/>
          <w:sz w:val="24"/>
          <w:szCs w:val="24"/>
          <w:lang w:val="en"/>
        </w:rPr>
        <w:t>ight</w:t>
      </w:r>
      <w:r w:rsidR="0047323F" w:rsidRPr="00D57956">
        <w:rPr>
          <w:rFonts w:ascii="Arial" w:eastAsia="Times New Roman" w:hAnsi="Arial" w:cs="Arial"/>
          <w:sz w:val="24"/>
          <w:szCs w:val="24"/>
          <w:lang w:val="en"/>
        </w:rPr>
        <w:t xml:space="preserve"> assert the </w:t>
      </w:r>
      <w:r w:rsidR="0077266E" w:rsidRPr="00D57956">
        <w:rPr>
          <w:rFonts w:ascii="Arial" w:eastAsia="Times New Roman" w:hAnsi="Arial" w:cs="Arial"/>
          <w:sz w:val="24"/>
          <w:szCs w:val="24"/>
          <w:lang w:val="en"/>
        </w:rPr>
        <w:t>“</w:t>
      </w:r>
      <w:r w:rsidR="00B10E4F" w:rsidRPr="00D57956">
        <w:rPr>
          <w:rFonts w:ascii="Arial" w:eastAsia="Times New Roman" w:hAnsi="Arial" w:cs="Arial"/>
          <w:bCs/>
          <w:sz w:val="24"/>
          <w:szCs w:val="24"/>
          <w:lang w:val="en"/>
        </w:rPr>
        <w:t xml:space="preserve">battered </w:t>
      </w:r>
      <w:r w:rsidR="00B264D5" w:rsidRPr="00D57956">
        <w:rPr>
          <w:rFonts w:ascii="Arial" w:eastAsia="Times New Roman" w:hAnsi="Arial" w:cs="Arial"/>
          <w:bCs/>
          <w:sz w:val="24"/>
          <w:szCs w:val="24"/>
          <w:lang w:val="en"/>
        </w:rPr>
        <w:t>person</w:t>
      </w:r>
      <w:r w:rsidR="00B10E4F" w:rsidRPr="00D57956">
        <w:rPr>
          <w:rFonts w:ascii="Arial" w:eastAsia="Times New Roman" w:hAnsi="Arial" w:cs="Arial"/>
          <w:bCs/>
          <w:sz w:val="24"/>
          <w:szCs w:val="24"/>
          <w:lang w:val="en"/>
        </w:rPr>
        <w:t xml:space="preserve"> defense</w:t>
      </w:r>
      <w:r w:rsidR="0077266E" w:rsidRPr="00D57956">
        <w:rPr>
          <w:rFonts w:ascii="Arial" w:eastAsia="Times New Roman" w:hAnsi="Arial" w:cs="Arial"/>
          <w:bCs/>
          <w:sz w:val="24"/>
          <w:szCs w:val="24"/>
          <w:lang w:val="en"/>
        </w:rPr>
        <w:t>”</w:t>
      </w:r>
      <w:r w:rsidR="00AC29A8" w:rsidRPr="00D57956">
        <w:rPr>
          <w:rFonts w:ascii="Arial" w:eastAsia="Times New Roman" w:hAnsi="Arial" w:cs="Arial"/>
          <w:sz w:val="24"/>
          <w:szCs w:val="24"/>
          <w:lang w:val="en"/>
        </w:rPr>
        <w:t>,</w:t>
      </w:r>
      <w:r w:rsidR="00B10E4F" w:rsidRPr="00D57956">
        <w:rPr>
          <w:rFonts w:ascii="Arial" w:eastAsia="Times New Roman" w:hAnsi="Arial" w:cs="Arial"/>
          <w:sz w:val="24"/>
          <w:szCs w:val="24"/>
          <w:lang w:val="en"/>
        </w:rPr>
        <w:t> </w:t>
      </w:r>
      <w:r w:rsidRPr="00D57956">
        <w:rPr>
          <w:rFonts w:ascii="Arial" w:eastAsia="Times New Roman" w:hAnsi="Arial" w:cs="Arial"/>
          <w:sz w:val="24"/>
          <w:szCs w:val="24"/>
          <w:lang w:val="en"/>
        </w:rPr>
        <w:t>contend</w:t>
      </w:r>
      <w:r w:rsidR="0047323F" w:rsidRPr="00D57956">
        <w:rPr>
          <w:rFonts w:ascii="Arial" w:eastAsia="Times New Roman" w:hAnsi="Arial" w:cs="Arial"/>
          <w:sz w:val="24"/>
          <w:szCs w:val="24"/>
          <w:lang w:val="en"/>
        </w:rPr>
        <w:t>ing</w:t>
      </w:r>
      <w:r w:rsidRPr="00D57956">
        <w:rPr>
          <w:rFonts w:ascii="Arial" w:eastAsia="Times New Roman" w:hAnsi="Arial" w:cs="Arial"/>
          <w:sz w:val="24"/>
          <w:szCs w:val="24"/>
          <w:lang w:val="en"/>
        </w:rPr>
        <w:t xml:space="preserve"> that he or she </w:t>
      </w:r>
      <w:r w:rsidR="00B10E4F" w:rsidRPr="00D57956">
        <w:rPr>
          <w:rFonts w:ascii="Arial" w:eastAsia="Times New Roman" w:hAnsi="Arial" w:cs="Arial"/>
          <w:sz w:val="24"/>
          <w:szCs w:val="24"/>
          <w:lang w:val="en"/>
        </w:rPr>
        <w:t>was suffering from </w:t>
      </w:r>
      <w:r w:rsidR="0077266E" w:rsidRPr="00D57956">
        <w:rPr>
          <w:rFonts w:ascii="Arial" w:eastAsia="Times New Roman" w:hAnsi="Arial" w:cs="Arial"/>
          <w:sz w:val="24"/>
          <w:szCs w:val="24"/>
          <w:lang w:val="en"/>
        </w:rPr>
        <w:t>“</w:t>
      </w:r>
      <w:hyperlink r:id="rId9" w:tooltip="Battered person syndrome" w:history="1">
        <w:r w:rsidR="00B10E4F" w:rsidRPr="00D57956">
          <w:rPr>
            <w:rFonts w:ascii="Arial" w:eastAsia="Times New Roman" w:hAnsi="Arial" w:cs="Arial"/>
            <w:iCs/>
            <w:sz w:val="24"/>
            <w:szCs w:val="24"/>
            <w:lang w:val="en"/>
          </w:rPr>
          <w:t>battered person syndrome</w:t>
        </w:r>
      </w:hyperlink>
      <w:r w:rsidR="0077266E" w:rsidRPr="00D57956">
        <w:rPr>
          <w:rFonts w:ascii="Arial" w:eastAsia="Times New Roman" w:hAnsi="Arial" w:cs="Arial"/>
          <w:iCs/>
          <w:sz w:val="24"/>
          <w:szCs w:val="24"/>
          <w:lang w:val="en"/>
        </w:rPr>
        <w:t>”</w:t>
      </w:r>
      <w:r w:rsidR="00B10E4F" w:rsidRPr="00D57956">
        <w:rPr>
          <w:rFonts w:ascii="Arial" w:eastAsia="Times New Roman" w:hAnsi="Arial" w:cs="Arial"/>
          <w:sz w:val="24"/>
          <w:szCs w:val="24"/>
          <w:lang w:val="en"/>
        </w:rPr>
        <w:t> </w:t>
      </w:r>
      <w:r w:rsidR="00F4700E" w:rsidRPr="00D57956">
        <w:rPr>
          <w:rFonts w:ascii="Arial" w:eastAsia="Times New Roman" w:hAnsi="Arial" w:cs="Arial"/>
          <w:sz w:val="24"/>
          <w:szCs w:val="24"/>
          <w:lang w:val="en"/>
        </w:rPr>
        <w:t>when the crime was committed</w:t>
      </w:r>
      <w:r w:rsidR="00B10E4F" w:rsidRPr="00D57956">
        <w:rPr>
          <w:rFonts w:ascii="Arial" w:eastAsia="Times New Roman" w:hAnsi="Arial" w:cs="Arial"/>
          <w:sz w:val="24"/>
          <w:szCs w:val="24"/>
          <w:lang w:val="en"/>
        </w:rPr>
        <w:t xml:space="preserve">. Because the defense is most commonly </w:t>
      </w:r>
      <w:r w:rsidR="0068019D" w:rsidRPr="00D57956">
        <w:rPr>
          <w:rFonts w:ascii="Arial" w:eastAsia="Times New Roman" w:hAnsi="Arial" w:cs="Arial"/>
          <w:sz w:val="24"/>
          <w:szCs w:val="24"/>
          <w:lang w:val="en"/>
        </w:rPr>
        <w:t xml:space="preserve">invoked </w:t>
      </w:r>
      <w:r w:rsidR="00B10E4F" w:rsidRPr="00D57956">
        <w:rPr>
          <w:rFonts w:ascii="Arial" w:eastAsia="Times New Roman" w:hAnsi="Arial" w:cs="Arial"/>
          <w:sz w:val="24"/>
          <w:szCs w:val="24"/>
          <w:lang w:val="en"/>
        </w:rPr>
        <w:t xml:space="preserve">by </w:t>
      </w:r>
      <w:r w:rsidR="0077266E" w:rsidRPr="00D57956">
        <w:rPr>
          <w:rFonts w:ascii="Arial" w:eastAsia="Times New Roman" w:hAnsi="Arial" w:cs="Arial"/>
          <w:sz w:val="24"/>
          <w:szCs w:val="24"/>
          <w:lang w:val="en"/>
        </w:rPr>
        <w:t xml:space="preserve">women, it is usually </w:t>
      </w:r>
      <w:r w:rsidR="0068019D" w:rsidRPr="00D57956">
        <w:rPr>
          <w:rFonts w:ascii="Arial" w:eastAsia="Times New Roman" w:hAnsi="Arial" w:cs="Arial"/>
          <w:sz w:val="24"/>
          <w:szCs w:val="24"/>
          <w:lang w:val="en"/>
        </w:rPr>
        <w:t xml:space="preserve">designated </w:t>
      </w:r>
      <w:r w:rsidR="00B10E4F" w:rsidRPr="00D57956">
        <w:rPr>
          <w:rFonts w:ascii="Arial" w:eastAsia="Times New Roman" w:hAnsi="Arial" w:cs="Arial"/>
          <w:sz w:val="24"/>
          <w:szCs w:val="24"/>
          <w:lang w:val="en"/>
        </w:rPr>
        <w:t xml:space="preserve">in court </w:t>
      </w:r>
      <w:r w:rsidR="0068019D" w:rsidRPr="00D57956">
        <w:rPr>
          <w:rFonts w:ascii="Arial" w:eastAsia="Times New Roman" w:hAnsi="Arial" w:cs="Arial"/>
          <w:sz w:val="24"/>
          <w:szCs w:val="24"/>
          <w:lang w:val="en"/>
        </w:rPr>
        <w:t xml:space="preserve">and in legal literature as the </w:t>
      </w:r>
      <w:r w:rsidR="00B10E4F" w:rsidRPr="00D57956">
        <w:rPr>
          <w:rFonts w:ascii="Arial" w:eastAsia="Times New Roman" w:hAnsi="Arial" w:cs="Arial"/>
          <w:i/>
          <w:iCs/>
          <w:sz w:val="24"/>
          <w:szCs w:val="24"/>
          <w:lang w:val="en"/>
        </w:rPr>
        <w:t xml:space="preserve">battered woman </w:t>
      </w:r>
      <w:r w:rsidR="0068019D" w:rsidRPr="00D57956">
        <w:rPr>
          <w:rFonts w:ascii="Arial" w:eastAsia="Times New Roman" w:hAnsi="Arial" w:cs="Arial"/>
          <w:i/>
          <w:iCs/>
          <w:sz w:val="24"/>
          <w:szCs w:val="24"/>
          <w:lang w:val="en"/>
        </w:rPr>
        <w:t>defense</w:t>
      </w:r>
      <w:r w:rsidR="00B10E4F" w:rsidRPr="00D57956">
        <w:rPr>
          <w:rFonts w:ascii="Arial" w:eastAsia="Times New Roman" w:hAnsi="Arial" w:cs="Arial"/>
          <w:sz w:val="24"/>
          <w:szCs w:val="24"/>
          <w:lang w:val="en"/>
        </w:rPr>
        <w:t xml:space="preserve">. </w:t>
      </w:r>
    </w:p>
    <w:p w:rsidR="0068019D" w:rsidRPr="00D57956" w:rsidRDefault="0068019D" w:rsidP="0068019D">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t>Battered persons typically have low </w:t>
      </w:r>
      <w:hyperlink r:id="rId10" w:tooltip="Self-esteem" w:history="1">
        <w:r w:rsidRPr="00D57956">
          <w:rPr>
            <w:rFonts w:ascii="Arial" w:eastAsia="Times New Roman" w:hAnsi="Arial" w:cs="Arial"/>
            <w:sz w:val="24"/>
            <w:szCs w:val="24"/>
            <w:lang w:val="en"/>
          </w:rPr>
          <w:t>self-esteem</w:t>
        </w:r>
      </w:hyperlink>
      <w:r w:rsidRPr="00D57956">
        <w:rPr>
          <w:rFonts w:ascii="Arial" w:eastAsia="Times New Roman" w:hAnsi="Arial" w:cs="Arial"/>
          <w:sz w:val="24"/>
          <w:szCs w:val="24"/>
          <w:lang w:val="en"/>
        </w:rPr>
        <w:t>, believe that the abuse is their own fault, and may suffer from </w:t>
      </w:r>
      <w:hyperlink r:id="rId11" w:tooltip="Stockholm Syndrome" w:history="1">
        <w:r w:rsidRPr="00D57956">
          <w:rPr>
            <w:rFonts w:ascii="Arial" w:eastAsia="Times New Roman" w:hAnsi="Arial" w:cs="Arial"/>
            <w:sz w:val="24"/>
            <w:szCs w:val="24"/>
            <w:lang w:val="en"/>
          </w:rPr>
          <w:t>Stockholm Syndrome</w:t>
        </w:r>
      </w:hyperlink>
      <w:r w:rsidRPr="00D57956">
        <w:rPr>
          <w:rFonts w:ascii="Arial" w:hAnsi="Arial" w:cs="Arial"/>
          <w:sz w:val="24"/>
          <w:szCs w:val="24"/>
          <w:lang w:val="en"/>
        </w:rPr>
        <w:t xml:space="preserve"> (in a domestic context, where a spouse - - typically a wife - - expresses </w:t>
      </w:r>
      <w:hyperlink r:id="rId12" w:tooltip="Empathy" w:history="1">
        <w:r w:rsidRPr="00D57956">
          <w:rPr>
            <w:rStyle w:val="Hyperlink"/>
            <w:rFonts w:ascii="Arial" w:hAnsi="Arial" w:cs="Arial"/>
            <w:color w:val="auto"/>
            <w:sz w:val="24"/>
            <w:szCs w:val="24"/>
            <w:u w:val="none"/>
            <w:lang w:val="en"/>
          </w:rPr>
          <w:t>empathy</w:t>
        </w:r>
      </w:hyperlink>
      <w:r w:rsidRPr="00D57956">
        <w:rPr>
          <w:rFonts w:ascii="Arial" w:hAnsi="Arial" w:cs="Arial"/>
          <w:sz w:val="24"/>
          <w:szCs w:val="24"/>
          <w:lang w:val="en"/>
        </w:rPr>
        <w:t xml:space="preserve"> and </w:t>
      </w:r>
      <w:hyperlink r:id="rId13" w:tooltip="Sympathy" w:history="1">
        <w:r w:rsidRPr="00D57956">
          <w:rPr>
            <w:rStyle w:val="Hyperlink"/>
            <w:rFonts w:ascii="Arial" w:hAnsi="Arial" w:cs="Arial"/>
            <w:color w:val="auto"/>
            <w:sz w:val="24"/>
            <w:szCs w:val="24"/>
            <w:u w:val="none"/>
            <w:lang w:val="en"/>
          </w:rPr>
          <w:t>sympathy</w:t>
        </w:r>
      </w:hyperlink>
      <w:r w:rsidRPr="00D57956">
        <w:rPr>
          <w:rFonts w:ascii="Arial" w:hAnsi="Arial" w:cs="Arial"/>
          <w:sz w:val="24"/>
          <w:szCs w:val="24"/>
          <w:lang w:val="en"/>
        </w:rPr>
        <w:t xml:space="preserve"> and has positive feelings toward her husband, sometimes to the point of defending and identifying with him, despite repeated beatings, harassment, threats, abuse, and intimidation).</w:t>
      </w:r>
      <w:r w:rsidR="00EC0CEB">
        <w:rPr>
          <w:rFonts w:ascii="Arial" w:hAnsi="Arial" w:cs="Arial"/>
          <w:sz w:val="24"/>
          <w:szCs w:val="24"/>
          <w:lang w:val="en"/>
        </w:rPr>
        <w:t xml:space="preserve"> </w:t>
      </w:r>
      <w:r w:rsidRPr="00D57956">
        <w:rPr>
          <w:rFonts w:ascii="Arial" w:eastAsia="Times New Roman" w:hAnsi="Arial" w:cs="Arial"/>
          <w:sz w:val="24"/>
          <w:szCs w:val="24"/>
          <w:lang w:val="en"/>
        </w:rPr>
        <w:t xml:space="preserve"> Due to misplaced feelings of loyalty, battered persons may be unwilling to press charges against their abuser.</w:t>
      </w:r>
      <w:hyperlink r:id="rId14" w:anchor="cite_note-1" w:history="1"/>
      <w:r w:rsidRPr="00D57956">
        <w:rPr>
          <w:rFonts w:ascii="Arial" w:eastAsia="Times New Roman" w:hAnsi="Arial" w:cs="Arial"/>
          <w:sz w:val="24"/>
          <w:szCs w:val="24"/>
          <w:lang w:val="en"/>
        </w:rPr>
        <w:t> </w:t>
      </w:r>
    </w:p>
    <w:p w:rsidR="0068019D" w:rsidRPr="00D57956" w:rsidRDefault="0068019D" w:rsidP="0068019D">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t xml:space="preserve">The battered </w:t>
      </w:r>
      <w:r w:rsidR="005C6477" w:rsidRPr="00D57956">
        <w:rPr>
          <w:rFonts w:ascii="Arial" w:eastAsia="Times New Roman" w:hAnsi="Arial" w:cs="Arial"/>
          <w:sz w:val="24"/>
          <w:szCs w:val="24"/>
          <w:lang w:val="en"/>
        </w:rPr>
        <w:t xml:space="preserve">woman </w:t>
      </w:r>
      <w:r w:rsidRPr="00D57956">
        <w:rPr>
          <w:rFonts w:ascii="Arial" w:eastAsia="Times New Roman" w:hAnsi="Arial" w:cs="Arial"/>
          <w:sz w:val="24"/>
          <w:szCs w:val="24"/>
          <w:lang w:val="en"/>
        </w:rPr>
        <w:t xml:space="preserve">defense is usually asserted by a defendant who, </w:t>
      </w:r>
      <w:r w:rsidR="00F4700E" w:rsidRPr="00D57956">
        <w:rPr>
          <w:rFonts w:ascii="Arial" w:eastAsia="Times New Roman" w:hAnsi="Arial" w:cs="Arial"/>
          <w:sz w:val="24"/>
          <w:szCs w:val="24"/>
          <w:lang w:val="en"/>
        </w:rPr>
        <w:t>owing to</w:t>
      </w:r>
      <w:r w:rsidRPr="00D57956">
        <w:rPr>
          <w:rFonts w:ascii="Arial" w:eastAsia="Times New Roman" w:hAnsi="Arial" w:cs="Arial"/>
          <w:sz w:val="24"/>
          <w:szCs w:val="24"/>
          <w:lang w:val="en"/>
        </w:rPr>
        <w:t xml:space="preserve"> constant and severe </w:t>
      </w:r>
      <w:r w:rsidR="00F4700E" w:rsidRPr="00D57956">
        <w:rPr>
          <w:rFonts w:ascii="Arial" w:eastAsia="Times New Roman" w:hAnsi="Arial" w:cs="Arial"/>
          <w:sz w:val="24"/>
          <w:szCs w:val="24"/>
          <w:lang w:val="en"/>
        </w:rPr>
        <w:t xml:space="preserve">physical and emotional </w:t>
      </w:r>
      <w:hyperlink r:id="rId15" w:tooltip="Domestic violence" w:history="1">
        <w:r w:rsidRPr="00D57956">
          <w:rPr>
            <w:rFonts w:ascii="Arial" w:eastAsia="Times New Roman" w:hAnsi="Arial" w:cs="Arial"/>
            <w:sz w:val="24"/>
            <w:szCs w:val="24"/>
            <w:lang w:val="en"/>
          </w:rPr>
          <w:t xml:space="preserve"> violence</w:t>
        </w:r>
      </w:hyperlink>
      <w:r w:rsidRPr="00D57956">
        <w:rPr>
          <w:rFonts w:ascii="Arial" w:eastAsia="Times New Roman" w:hAnsi="Arial" w:cs="Arial"/>
          <w:sz w:val="24"/>
          <w:szCs w:val="24"/>
          <w:lang w:val="en"/>
        </w:rPr>
        <w:t xml:space="preserve"> by a </w:t>
      </w:r>
      <w:r w:rsidR="00F4700E" w:rsidRPr="00D57956">
        <w:rPr>
          <w:rFonts w:ascii="Arial" w:eastAsia="Times New Roman" w:hAnsi="Arial" w:cs="Arial"/>
          <w:sz w:val="24"/>
          <w:szCs w:val="24"/>
          <w:lang w:val="en"/>
        </w:rPr>
        <w:t xml:space="preserve">domestic </w:t>
      </w:r>
      <w:r w:rsidRPr="00D57956">
        <w:rPr>
          <w:rFonts w:ascii="Arial" w:eastAsia="Times New Roman" w:hAnsi="Arial" w:cs="Arial"/>
          <w:sz w:val="24"/>
          <w:szCs w:val="24"/>
          <w:lang w:val="en"/>
        </w:rPr>
        <w:t xml:space="preserve">partner, may become depressed or unable to take any independent action that would allow her to escape the abuse. </w:t>
      </w:r>
      <w:r w:rsidR="00EC0CEB">
        <w:rPr>
          <w:rFonts w:ascii="Arial" w:eastAsia="Times New Roman" w:hAnsi="Arial" w:cs="Arial"/>
          <w:sz w:val="24"/>
          <w:szCs w:val="24"/>
          <w:lang w:val="en"/>
        </w:rPr>
        <w:t xml:space="preserve"> </w:t>
      </w:r>
      <w:r w:rsidRPr="00D57956">
        <w:rPr>
          <w:rFonts w:ascii="Arial" w:eastAsia="Times New Roman" w:hAnsi="Arial" w:cs="Arial"/>
          <w:sz w:val="24"/>
          <w:szCs w:val="24"/>
          <w:lang w:val="en"/>
        </w:rPr>
        <w:t xml:space="preserve">Often the victim's fears are based in reality, as she may lack the social support, financial means, or may be too physically disabled to survive on her own. </w:t>
      </w:r>
    </w:p>
    <w:p w:rsidR="009E0506" w:rsidRPr="00D57956" w:rsidRDefault="00B10E4F" w:rsidP="009E0506">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t>There is no consensus in the medical profession that such abuse results in a mental condition severe enough to </w:t>
      </w:r>
      <w:hyperlink r:id="rId16" w:tooltip="Excuse" w:history="1">
        <w:r w:rsidRPr="00D57956">
          <w:rPr>
            <w:rFonts w:ascii="Arial" w:eastAsia="Times New Roman" w:hAnsi="Arial" w:cs="Arial"/>
            <w:sz w:val="24"/>
            <w:szCs w:val="24"/>
            <w:lang w:val="en"/>
          </w:rPr>
          <w:t>excuse</w:t>
        </w:r>
      </w:hyperlink>
      <w:r w:rsidRPr="00D57956">
        <w:rPr>
          <w:rFonts w:ascii="Arial" w:eastAsia="Times New Roman" w:hAnsi="Arial" w:cs="Arial"/>
          <w:sz w:val="24"/>
          <w:szCs w:val="24"/>
          <w:lang w:val="en"/>
        </w:rPr>
        <w:t> alleged offenders</w:t>
      </w:r>
      <w:r w:rsidR="009E0506" w:rsidRPr="00D57956">
        <w:rPr>
          <w:rFonts w:ascii="Arial" w:eastAsia="Times New Roman" w:hAnsi="Arial" w:cs="Arial"/>
          <w:sz w:val="24"/>
          <w:szCs w:val="24"/>
          <w:lang w:val="en"/>
        </w:rPr>
        <w:t xml:space="preserve"> and  no medical classification - - neither the </w:t>
      </w:r>
      <w:hyperlink r:id="rId17" w:tooltip="DSM-5" w:history="1">
        <w:r w:rsidR="009E0506" w:rsidRPr="00D57956">
          <w:rPr>
            <w:rStyle w:val="Hyperlink"/>
            <w:rFonts w:ascii="Arial" w:hAnsi="Arial" w:cs="Arial"/>
            <w:color w:val="auto"/>
            <w:sz w:val="24"/>
            <w:szCs w:val="24"/>
            <w:u w:val="none"/>
            <w:lang w:val="en"/>
          </w:rPr>
          <w:t>DSM-5</w:t>
        </w:r>
      </w:hyperlink>
      <w:r w:rsidR="009E0506" w:rsidRPr="00D57956">
        <w:rPr>
          <w:rStyle w:val="Hyperlink"/>
          <w:rFonts w:ascii="Arial" w:hAnsi="Arial" w:cs="Arial"/>
          <w:color w:val="auto"/>
          <w:sz w:val="24"/>
          <w:szCs w:val="24"/>
          <w:u w:val="none"/>
          <w:lang w:val="en"/>
        </w:rPr>
        <w:t xml:space="preserve"> (</w:t>
      </w:r>
      <w:r w:rsidR="009E0506" w:rsidRPr="00D57956">
        <w:rPr>
          <w:rFonts w:ascii="Arial" w:hAnsi="Arial" w:cs="Arial"/>
          <w:sz w:val="24"/>
          <w:szCs w:val="24"/>
          <w:lang w:val="en"/>
        </w:rPr>
        <w:t xml:space="preserve">the fifth edition of the </w:t>
      </w:r>
      <w:hyperlink r:id="rId18" w:tooltip="American Psychiatric Association" w:history="1">
        <w:r w:rsidR="009E0506" w:rsidRPr="00D57956">
          <w:rPr>
            <w:rStyle w:val="Hyperlink"/>
            <w:rFonts w:ascii="Arial" w:hAnsi="Arial" w:cs="Arial"/>
            <w:color w:val="auto"/>
            <w:sz w:val="24"/>
            <w:szCs w:val="24"/>
            <w:u w:val="none"/>
            <w:lang w:val="en"/>
          </w:rPr>
          <w:t>American Psychiatric Association's</w:t>
        </w:r>
      </w:hyperlink>
      <w:r w:rsidR="009E0506" w:rsidRPr="00D57956">
        <w:rPr>
          <w:rFonts w:ascii="Arial" w:hAnsi="Arial" w:cs="Arial"/>
          <w:sz w:val="24"/>
          <w:szCs w:val="24"/>
          <w:lang w:val="en"/>
        </w:rPr>
        <w:t xml:space="preserve"> </w:t>
      </w:r>
      <w:r w:rsidR="009E0506" w:rsidRPr="00D57956">
        <w:rPr>
          <w:rFonts w:ascii="Arial" w:hAnsi="Arial" w:cs="Arial"/>
          <w:i/>
          <w:iCs/>
          <w:sz w:val="24"/>
          <w:szCs w:val="24"/>
          <w:lang w:val="en"/>
        </w:rPr>
        <w:t xml:space="preserve">Diagnostic and Statistical Manual of Mental Disorders) </w:t>
      </w:r>
      <w:r w:rsidR="009E0506" w:rsidRPr="00D57956">
        <w:rPr>
          <w:rFonts w:ascii="Arial" w:eastAsia="Times New Roman" w:hAnsi="Arial" w:cs="Arial"/>
          <w:sz w:val="24"/>
          <w:szCs w:val="24"/>
          <w:lang w:val="en"/>
        </w:rPr>
        <w:t>nor the ICD (</w:t>
      </w:r>
      <w:hyperlink r:id="rId19" w:tooltip="International Statistical Classification of Diseases and Related Health Problems" w:history="1">
        <w:r w:rsidR="009E0506" w:rsidRPr="00D57956">
          <w:rPr>
            <w:rStyle w:val="Hyperlink"/>
            <w:rFonts w:ascii="Arial" w:hAnsi="Arial" w:cs="Arial"/>
            <w:i/>
            <w:color w:val="auto"/>
            <w:sz w:val="24"/>
            <w:szCs w:val="24"/>
            <w:u w:val="none"/>
            <w:lang w:val="en"/>
          </w:rPr>
          <w:t>International Statistical Classification of Diseases and Related Health Problems</w:t>
        </w:r>
      </w:hyperlink>
      <w:r w:rsidR="009E0506" w:rsidRPr="00D57956">
        <w:rPr>
          <w:rFonts w:ascii="Arial" w:hAnsi="Arial" w:cs="Arial"/>
          <w:sz w:val="24"/>
          <w:szCs w:val="24"/>
          <w:lang w:val="en"/>
        </w:rPr>
        <w:t xml:space="preserve">) </w:t>
      </w:r>
      <w:r w:rsidR="009E0506" w:rsidRPr="00D57956">
        <w:rPr>
          <w:rFonts w:ascii="Arial" w:eastAsia="Times New Roman" w:hAnsi="Arial" w:cs="Arial"/>
          <w:sz w:val="24"/>
          <w:szCs w:val="24"/>
          <w:lang w:val="en"/>
        </w:rPr>
        <w:t xml:space="preserve">recognizes the existence of the "battered woman syndrome" in the sense used by lawyers.  </w:t>
      </w:r>
    </w:p>
    <w:p w:rsidR="00F4700E" w:rsidRPr="00D57956" w:rsidRDefault="00F4700E" w:rsidP="00AC29A8">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t>Despite the lack of an official medical designation for “battered woman syndrome”</w:t>
      </w:r>
      <w:r w:rsidR="009E0506" w:rsidRPr="00D57956">
        <w:rPr>
          <w:rFonts w:ascii="Arial" w:eastAsia="Times New Roman" w:hAnsi="Arial" w:cs="Arial"/>
          <w:sz w:val="24"/>
          <w:szCs w:val="24"/>
          <w:lang w:val="en"/>
        </w:rPr>
        <w:t>, the defense has been supported by the trial testimony of numerous expert psychiatric witnesses and has gained slow but steady acceptance by the courts.  Two cases separated by twenty</w:t>
      </w:r>
      <w:r w:rsidR="00160950" w:rsidRPr="00D57956">
        <w:rPr>
          <w:rFonts w:ascii="Arial" w:eastAsia="Times New Roman" w:hAnsi="Arial" w:cs="Arial"/>
          <w:sz w:val="24"/>
          <w:szCs w:val="24"/>
          <w:lang w:val="en"/>
        </w:rPr>
        <w:t>-two y</w:t>
      </w:r>
      <w:r w:rsidR="009E0506" w:rsidRPr="00D57956">
        <w:rPr>
          <w:rFonts w:ascii="Arial" w:eastAsia="Times New Roman" w:hAnsi="Arial" w:cs="Arial"/>
          <w:sz w:val="24"/>
          <w:szCs w:val="24"/>
          <w:lang w:val="en"/>
        </w:rPr>
        <w:t>ears serve to illustrate the progress this defense has made.</w:t>
      </w:r>
    </w:p>
    <w:p w:rsidR="00A91DDA" w:rsidRPr="00D57956" w:rsidRDefault="00160950" w:rsidP="00A91DDA">
      <w:pPr>
        <w:rPr>
          <w:rFonts w:ascii="Arial" w:hAnsi="Arial" w:cs="Arial"/>
          <w:sz w:val="24"/>
          <w:szCs w:val="24"/>
        </w:rPr>
      </w:pPr>
      <w:r w:rsidRPr="00D57956">
        <w:rPr>
          <w:rFonts w:ascii="Arial" w:hAnsi="Arial" w:cs="Arial"/>
          <w:sz w:val="24"/>
          <w:szCs w:val="24"/>
        </w:rPr>
        <w:t xml:space="preserve">In </w:t>
      </w:r>
      <w:r w:rsidRPr="00D57956">
        <w:rPr>
          <w:rFonts w:ascii="Arial" w:hAnsi="Arial" w:cs="Arial"/>
          <w:sz w:val="24"/>
          <w:szCs w:val="24"/>
          <w:u w:val="single"/>
        </w:rPr>
        <w:t>State v. Norman</w:t>
      </w:r>
      <w:r w:rsidRPr="00D57956">
        <w:rPr>
          <w:rFonts w:ascii="Arial" w:hAnsi="Arial" w:cs="Arial"/>
          <w:sz w:val="24"/>
          <w:szCs w:val="24"/>
        </w:rPr>
        <w:t xml:space="preserve"> (1989) the Supreme Court of North Carolina treated the</w:t>
      </w:r>
      <w:r w:rsidR="00A91DDA" w:rsidRPr="00D57956">
        <w:rPr>
          <w:rFonts w:ascii="Arial" w:hAnsi="Arial" w:cs="Arial"/>
          <w:sz w:val="24"/>
          <w:szCs w:val="24"/>
        </w:rPr>
        <w:t xml:space="preserve"> “battered woman” defense </w:t>
      </w:r>
      <w:r w:rsidRPr="00D57956">
        <w:rPr>
          <w:rFonts w:ascii="Arial" w:hAnsi="Arial" w:cs="Arial"/>
          <w:sz w:val="24"/>
          <w:szCs w:val="24"/>
        </w:rPr>
        <w:t xml:space="preserve">with palpable hostility.  There, </w:t>
      </w:r>
      <w:r w:rsidR="00A91DDA" w:rsidRPr="00D57956">
        <w:rPr>
          <w:rFonts w:ascii="Arial" w:hAnsi="Arial" w:cs="Arial"/>
          <w:sz w:val="24"/>
          <w:szCs w:val="24"/>
        </w:rPr>
        <w:t xml:space="preserve">the defendant Judy Norman had shot her husband three times in the back of the head as he lay sleeping.  </w:t>
      </w:r>
      <w:r w:rsidR="008C33AE" w:rsidRPr="00D57956">
        <w:rPr>
          <w:rFonts w:ascii="Arial" w:hAnsi="Arial" w:cs="Arial"/>
          <w:sz w:val="24"/>
          <w:szCs w:val="24"/>
        </w:rPr>
        <w:t>Initially c</w:t>
      </w:r>
      <w:r w:rsidR="00A91DDA" w:rsidRPr="00D57956">
        <w:rPr>
          <w:rFonts w:ascii="Arial" w:hAnsi="Arial" w:cs="Arial"/>
          <w:sz w:val="24"/>
          <w:szCs w:val="24"/>
        </w:rPr>
        <w:t xml:space="preserve">harged with first degree murder, she </w:t>
      </w:r>
      <w:r w:rsidR="008C33AE" w:rsidRPr="00D57956">
        <w:rPr>
          <w:rFonts w:ascii="Arial" w:hAnsi="Arial" w:cs="Arial"/>
          <w:sz w:val="24"/>
          <w:szCs w:val="24"/>
        </w:rPr>
        <w:t xml:space="preserve">was convicted of voluntary manslaughter and sentenced to six years in prison.  She </w:t>
      </w:r>
      <w:r w:rsidR="00A91DDA" w:rsidRPr="00D57956">
        <w:rPr>
          <w:rFonts w:ascii="Arial" w:hAnsi="Arial" w:cs="Arial"/>
          <w:sz w:val="24"/>
          <w:szCs w:val="24"/>
        </w:rPr>
        <w:t xml:space="preserve">claimed she </w:t>
      </w:r>
      <w:r w:rsidR="008C33AE" w:rsidRPr="00D57956">
        <w:rPr>
          <w:rFonts w:ascii="Arial" w:hAnsi="Arial" w:cs="Arial"/>
          <w:sz w:val="24"/>
          <w:szCs w:val="24"/>
        </w:rPr>
        <w:t xml:space="preserve">had </w:t>
      </w:r>
      <w:r w:rsidR="00A91DDA" w:rsidRPr="00D57956">
        <w:rPr>
          <w:rFonts w:ascii="Arial" w:hAnsi="Arial" w:cs="Arial"/>
          <w:sz w:val="24"/>
          <w:szCs w:val="24"/>
        </w:rPr>
        <w:t xml:space="preserve">acted in self-defense and presented evidence at trial that </w:t>
      </w:r>
      <w:r w:rsidR="008C33AE" w:rsidRPr="00D57956">
        <w:rPr>
          <w:rFonts w:ascii="Arial" w:hAnsi="Arial" w:cs="Arial"/>
          <w:sz w:val="24"/>
          <w:szCs w:val="24"/>
        </w:rPr>
        <w:t xml:space="preserve">supported her contention that </w:t>
      </w:r>
      <w:r w:rsidR="00A91DDA" w:rsidRPr="00D57956">
        <w:rPr>
          <w:rFonts w:ascii="Arial" w:hAnsi="Arial" w:cs="Arial"/>
          <w:sz w:val="24"/>
          <w:szCs w:val="24"/>
        </w:rPr>
        <w:t xml:space="preserve">she was a battered woman.   </w:t>
      </w:r>
    </w:p>
    <w:p w:rsidR="00A91DDA" w:rsidRPr="00D57956" w:rsidRDefault="008826CA" w:rsidP="00A91DDA">
      <w:pPr>
        <w:rPr>
          <w:rFonts w:ascii="Arial" w:hAnsi="Arial" w:cs="Arial"/>
          <w:sz w:val="24"/>
          <w:szCs w:val="24"/>
        </w:rPr>
      </w:pPr>
      <w:r w:rsidRPr="00D57956">
        <w:rPr>
          <w:rFonts w:ascii="Arial" w:hAnsi="Arial" w:cs="Arial"/>
          <w:sz w:val="24"/>
          <w:szCs w:val="24"/>
        </w:rPr>
        <w:t xml:space="preserve">The testimony showed that </w:t>
      </w:r>
      <w:r w:rsidR="00A91DDA" w:rsidRPr="00D57956">
        <w:rPr>
          <w:rFonts w:ascii="Arial" w:hAnsi="Arial" w:cs="Arial"/>
          <w:sz w:val="24"/>
          <w:szCs w:val="24"/>
        </w:rPr>
        <w:t>Norman</w:t>
      </w:r>
      <w:r w:rsidRPr="00D57956">
        <w:rPr>
          <w:rFonts w:ascii="Arial" w:hAnsi="Arial" w:cs="Arial"/>
          <w:sz w:val="24"/>
          <w:szCs w:val="24"/>
        </w:rPr>
        <w:t xml:space="preserve">, wed at the age of fifteen, </w:t>
      </w:r>
      <w:r w:rsidR="00A91DDA" w:rsidRPr="00D57956">
        <w:rPr>
          <w:rFonts w:ascii="Arial" w:hAnsi="Arial" w:cs="Arial"/>
          <w:sz w:val="24"/>
          <w:szCs w:val="24"/>
        </w:rPr>
        <w:t xml:space="preserve">had endured 25 years of marriage to an unemployed, alcoholic husband during which time he often slapped, punched, and kicked her, threw beer bottles, drinking glasses and other objects at her, put cigarettes out on her skin, threw hot coffee on her, and broke glass against her face.  He also frequently deprived her of food or made her eat dog food, forced her to sleep on the floor, and repeatedly threatened to kill her. </w:t>
      </w:r>
      <w:r w:rsidR="00EC0CEB">
        <w:rPr>
          <w:rFonts w:ascii="Arial" w:hAnsi="Arial" w:cs="Arial"/>
          <w:sz w:val="24"/>
          <w:szCs w:val="24"/>
        </w:rPr>
        <w:t xml:space="preserve"> </w:t>
      </w:r>
      <w:r w:rsidR="00A91DDA" w:rsidRPr="00D57956">
        <w:rPr>
          <w:rFonts w:ascii="Arial" w:hAnsi="Arial" w:cs="Arial"/>
          <w:sz w:val="24"/>
          <w:szCs w:val="24"/>
        </w:rPr>
        <w:t xml:space="preserve">In addition to all this, he forced her to become a prostitute to make money for him.  </w:t>
      </w:r>
    </w:p>
    <w:p w:rsidR="00A91DDA" w:rsidRPr="00D57956" w:rsidRDefault="00A91DDA" w:rsidP="00A91DDA">
      <w:pPr>
        <w:rPr>
          <w:rFonts w:ascii="Arial" w:hAnsi="Arial" w:cs="Arial"/>
          <w:sz w:val="24"/>
          <w:szCs w:val="24"/>
        </w:rPr>
      </w:pPr>
      <w:r w:rsidRPr="00D57956">
        <w:rPr>
          <w:rFonts w:ascii="Arial" w:hAnsi="Arial" w:cs="Arial"/>
          <w:sz w:val="24"/>
          <w:szCs w:val="24"/>
        </w:rPr>
        <w:lastRenderedPageBreak/>
        <w:t xml:space="preserve">The day before the killing, Norman’s husband pimped her out again, arrived drunk at the place of prostitution, assaulted her, drove off, was arrested for DWI, returned home after being released, and began beating her again.  She called the police who told her to file a complaint, which she was too afraid to do. </w:t>
      </w:r>
      <w:r w:rsidR="00EC0CEB">
        <w:rPr>
          <w:rFonts w:ascii="Arial" w:hAnsi="Arial" w:cs="Arial"/>
          <w:sz w:val="24"/>
          <w:szCs w:val="24"/>
        </w:rPr>
        <w:t xml:space="preserve"> </w:t>
      </w:r>
      <w:r w:rsidRPr="00D57956">
        <w:rPr>
          <w:rFonts w:ascii="Arial" w:hAnsi="Arial" w:cs="Arial"/>
          <w:sz w:val="24"/>
          <w:szCs w:val="24"/>
        </w:rPr>
        <w:t xml:space="preserve">The police then told her they couldn’t do anything more and left.  </w:t>
      </w:r>
    </w:p>
    <w:p w:rsidR="00A91DDA" w:rsidRPr="00D57956" w:rsidRDefault="00A91DDA" w:rsidP="00A91DDA">
      <w:pPr>
        <w:rPr>
          <w:rFonts w:ascii="Arial" w:hAnsi="Arial" w:cs="Arial"/>
          <w:sz w:val="24"/>
          <w:szCs w:val="24"/>
        </w:rPr>
      </w:pPr>
      <w:r w:rsidRPr="00D57956">
        <w:rPr>
          <w:rFonts w:ascii="Arial" w:hAnsi="Arial" w:cs="Arial"/>
          <w:sz w:val="24"/>
          <w:szCs w:val="24"/>
        </w:rPr>
        <w:t xml:space="preserve">The police soon returned after </w:t>
      </w:r>
      <w:r w:rsidR="008826CA" w:rsidRPr="00D57956">
        <w:rPr>
          <w:rFonts w:ascii="Arial" w:hAnsi="Arial" w:cs="Arial"/>
          <w:sz w:val="24"/>
          <w:szCs w:val="24"/>
        </w:rPr>
        <w:t xml:space="preserve">Norman swallowed a bottleful </w:t>
      </w:r>
      <w:r w:rsidRPr="00D57956">
        <w:rPr>
          <w:rFonts w:ascii="Arial" w:hAnsi="Arial" w:cs="Arial"/>
          <w:sz w:val="24"/>
          <w:szCs w:val="24"/>
        </w:rPr>
        <w:t xml:space="preserve">of pills in an attempt to end her life. </w:t>
      </w:r>
      <w:r w:rsidR="00EC0CEB">
        <w:rPr>
          <w:rFonts w:ascii="Arial" w:hAnsi="Arial" w:cs="Arial"/>
          <w:sz w:val="24"/>
          <w:szCs w:val="24"/>
        </w:rPr>
        <w:t xml:space="preserve"> </w:t>
      </w:r>
      <w:r w:rsidRPr="00D57956">
        <w:rPr>
          <w:rFonts w:ascii="Arial" w:hAnsi="Arial" w:cs="Arial"/>
          <w:sz w:val="24"/>
          <w:szCs w:val="24"/>
        </w:rPr>
        <w:t>Her drunken husband tried to interfere with the responding paramedics, cursing and shouting “let her die”.  After he was forced back into the house by the police, Norman was taken to the hospital where her stomach was pumped and, after she recovered somewhat, she confided to a therapist that she wanted to kill her husband.</w:t>
      </w:r>
    </w:p>
    <w:p w:rsidR="00A91DDA" w:rsidRPr="00D57956" w:rsidRDefault="00A91DDA" w:rsidP="00A91DDA">
      <w:pPr>
        <w:rPr>
          <w:rFonts w:ascii="Arial" w:hAnsi="Arial" w:cs="Arial"/>
          <w:sz w:val="24"/>
          <w:szCs w:val="24"/>
        </w:rPr>
      </w:pPr>
      <w:r w:rsidRPr="00D57956">
        <w:rPr>
          <w:rFonts w:ascii="Arial" w:hAnsi="Arial" w:cs="Arial"/>
          <w:sz w:val="24"/>
          <w:szCs w:val="24"/>
        </w:rPr>
        <w:t xml:space="preserve">She was discharged and, the next day when she went to a social service agency to collect a welfare payment, her husband followed there, beat her, and threatened to kill her.  Back at home that evening, he called her “dog” and made her sleep on the floor, </w:t>
      </w:r>
      <w:r w:rsidR="008826CA" w:rsidRPr="00D57956">
        <w:rPr>
          <w:rFonts w:ascii="Arial" w:hAnsi="Arial" w:cs="Arial"/>
          <w:sz w:val="24"/>
          <w:szCs w:val="24"/>
        </w:rPr>
        <w:t xml:space="preserve">after which </w:t>
      </w:r>
      <w:r w:rsidRPr="00D57956">
        <w:rPr>
          <w:rFonts w:ascii="Arial" w:hAnsi="Arial" w:cs="Arial"/>
          <w:sz w:val="24"/>
          <w:szCs w:val="24"/>
        </w:rPr>
        <w:t xml:space="preserve">he lay down on the bed and went to sleep.  A short time later she took a pistol and shot him dead.    </w:t>
      </w:r>
    </w:p>
    <w:p w:rsidR="001637D4" w:rsidRPr="00D57956" w:rsidRDefault="008C33AE" w:rsidP="00A91DDA">
      <w:pPr>
        <w:rPr>
          <w:rFonts w:ascii="Arial" w:hAnsi="Arial" w:cs="Arial"/>
          <w:sz w:val="24"/>
          <w:szCs w:val="24"/>
        </w:rPr>
      </w:pPr>
      <w:r w:rsidRPr="00D57956">
        <w:rPr>
          <w:rFonts w:ascii="Arial" w:hAnsi="Arial" w:cs="Arial"/>
          <w:sz w:val="24"/>
          <w:szCs w:val="24"/>
        </w:rPr>
        <w:t>At trial, in addition to the evidence of continuous physical and emotional abuse, the defense offered expert testimony on the battered woman syndrome, including the opinion that, owing to the constant abuse and degradation she had suffered, defendant believed that she could not help herself or expect help from anyone else and could not escape the complete control of her husband, whom she had come to believe was invulnerable to law enforcement and to any other authority that might have been expected to help her.</w:t>
      </w:r>
    </w:p>
    <w:p w:rsidR="00484AD0" w:rsidRPr="00D57956" w:rsidRDefault="00F050DF" w:rsidP="00A91DDA">
      <w:pPr>
        <w:rPr>
          <w:rFonts w:ascii="Arial" w:hAnsi="Arial" w:cs="Arial"/>
          <w:sz w:val="24"/>
          <w:szCs w:val="24"/>
        </w:rPr>
      </w:pPr>
      <w:r w:rsidRPr="00D57956">
        <w:rPr>
          <w:rFonts w:ascii="Arial" w:hAnsi="Arial" w:cs="Arial"/>
          <w:sz w:val="24"/>
          <w:szCs w:val="24"/>
        </w:rPr>
        <w:t xml:space="preserve">The </w:t>
      </w:r>
      <w:r w:rsidR="008C33AE" w:rsidRPr="00D57956">
        <w:rPr>
          <w:rFonts w:ascii="Arial" w:hAnsi="Arial" w:cs="Arial"/>
          <w:sz w:val="24"/>
          <w:szCs w:val="24"/>
        </w:rPr>
        <w:t xml:space="preserve">decision </w:t>
      </w:r>
      <w:r w:rsidR="00484AD0" w:rsidRPr="00D57956">
        <w:rPr>
          <w:rFonts w:ascii="Arial" w:hAnsi="Arial" w:cs="Arial"/>
          <w:sz w:val="24"/>
          <w:szCs w:val="24"/>
        </w:rPr>
        <w:t xml:space="preserve">of the all-male Supreme Court </w:t>
      </w:r>
      <w:r w:rsidR="008C33AE" w:rsidRPr="00D57956">
        <w:rPr>
          <w:rFonts w:ascii="Arial" w:hAnsi="Arial" w:cs="Arial"/>
          <w:sz w:val="24"/>
          <w:szCs w:val="24"/>
        </w:rPr>
        <w:t>affirming the conviction and sentence turned on the statutory definition of “self-defense”</w:t>
      </w:r>
      <w:r w:rsidRPr="00D57956">
        <w:rPr>
          <w:rFonts w:ascii="Arial" w:hAnsi="Arial" w:cs="Arial"/>
          <w:sz w:val="24"/>
          <w:szCs w:val="24"/>
        </w:rPr>
        <w:t xml:space="preserve">, which required the defendant to show that the killing was necessary to save the defendant from imminent death or great bodily harm.  The Court focused on the term “imminent” and concluded that, since the decedent was asleep at the time he was slain, the </w:t>
      </w:r>
      <w:r w:rsidR="00484AD0" w:rsidRPr="00D57956">
        <w:rPr>
          <w:rFonts w:ascii="Arial" w:hAnsi="Arial" w:cs="Arial"/>
          <w:sz w:val="24"/>
          <w:szCs w:val="24"/>
        </w:rPr>
        <w:t xml:space="preserve">danger to </w:t>
      </w:r>
      <w:r w:rsidRPr="00D57956">
        <w:rPr>
          <w:rFonts w:ascii="Arial" w:hAnsi="Arial" w:cs="Arial"/>
          <w:sz w:val="24"/>
          <w:szCs w:val="24"/>
        </w:rPr>
        <w:t xml:space="preserve">defendant </w:t>
      </w:r>
      <w:r w:rsidR="00484AD0" w:rsidRPr="00D57956">
        <w:rPr>
          <w:rFonts w:ascii="Arial" w:hAnsi="Arial" w:cs="Arial"/>
          <w:sz w:val="24"/>
          <w:szCs w:val="24"/>
        </w:rPr>
        <w:t xml:space="preserve">of death or great bodily harm </w:t>
      </w:r>
      <w:r w:rsidRPr="00D57956">
        <w:rPr>
          <w:rFonts w:ascii="Arial" w:hAnsi="Arial" w:cs="Arial"/>
          <w:sz w:val="24"/>
          <w:szCs w:val="24"/>
        </w:rPr>
        <w:t>could not have been imminent</w:t>
      </w:r>
      <w:r w:rsidR="00484AD0" w:rsidRPr="00D57956">
        <w:rPr>
          <w:rFonts w:ascii="Arial" w:hAnsi="Arial" w:cs="Arial"/>
          <w:sz w:val="24"/>
          <w:szCs w:val="24"/>
        </w:rPr>
        <w:t>.</w:t>
      </w:r>
    </w:p>
    <w:p w:rsidR="00484AD0" w:rsidRPr="00D57956" w:rsidRDefault="00F050DF" w:rsidP="00A91DDA">
      <w:pPr>
        <w:rPr>
          <w:rFonts w:ascii="Arial" w:hAnsi="Arial" w:cs="Arial"/>
          <w:sz w:val="24"/>
          <w:szCs w:val="24"/>
        </w:rPr>
      </w:pPr>
      <w:r w:rsidRPr="00D57956">
        <w:rPr>
          <w:rFonts w:ascii="Arial" w:hAnsi="Arial" w:cs="Arial"/>
          <w:sz w:val="24"/>
          <w:szCs w:val="24"/>
        </w:rPr>
        <w:t xml:space="preserve">Characterizing the facts of defendant’s </w:t>
      </w:r>
      <w:r w:rsidR="00484AD0" w:rsidRPr="00D57956">
        <w:rPr>
          <w:rFonts w:ascii="Arial" w:hAnsi="Arial" w:cs="Arial"/>
          <w:sz w:val="24"/>
          <w:szCs w:val="24"/>
        </w:rPr>
        <w:t xml:space="preserve">horrifying </w:t>
      </w:r>
      <w:r w:rsidRPr="00D57956">
        <w:rPr>
          <w:rFonts w:ascii="Arial" w:hAnsi="Arial" w:cs="Arial"/>
          <w:sz w:val="24"/>
          <w:szCs w:val="24"/>
        </w:rPr>
        <w:t xml:space="preserve">life with her husband as </w:t>
      </w:r>
      <w:r w:rsidR="00484AD0" w:rsidRPr="00D57956">
        <w:rPr>
          <w:rFonts w:ascii="Arial" w:hAnsi="Arial" w:cs="Arial"/>
          <w:sz w:val="24"/>
          <w:szCs w:val="24"/>
        </w:rPr>
        <w:t xml:space="preserve">merely </w:t>
      </w:r>
      <w:r w:rsidRPr="00D57956">
        <w:rPr>
          <w:rFonts w:ascii="Arial" w:hAnsi="Arial" w:cs="Arial"/>
          <w:sz w:val="24"/>
          <w:szCs w:val="24"/>
        </w:rPr>
        <w:t xml:space="preserve">“poignant”, the court expressed concern that relaxing the standard of “imminence” to accommodate the “battered </w:t>
      </w:r>
      <w:r w:rsidR="003F4CA1" w:rsidRPr="00D57956">
        <w:rPr>
          <w:rFonts w:ascii="Arial" w:hAnsi="Arial" w:cs="Arial"/>
          <w:sz w:val="24"/>
          <w:szCs w:val="24"/>
        </w:rPr>
        <w:t>wife</w:t>
      </w:r>
      <w:r w:rsidRPr="00D57956">
        <w:rPr>
          <w:rFonts w:ascii="Arial" w:hAnsi="Arial" w:cs="Arial"/>
          <w:sz w:val="24"/>
          <w:szCs w:val="24"/>
        </w:rPr>
        <w:t xml:space="preserve"> defense” would</w:t>
      </w:r>
      <w:r w:rsidR="00484AD0" w:rsidRPr="00D57956">
        <w:rPr>
          <w:rFonts w:ascii="Arial" w:hAnsi="Arial" w:cs="Arial"/>
          <w:sz w:val="24"/>
          <w:szCs w:val="24"/>
        </w:rPr>
        <w:t>:</w:t>
      </w:r>
    </w:p>
    <w:p w:rsidR="00484AD0" w:rsidRPr="00D57956" w:rsidRDefault="00484AD0" w:rsidP="00484AD0">
      <w:pPr>
        <w:ind w:left="720"/>
        <w:rPr>
          <w:rFonts w:ascii="Arial" w:hAnsi="Arial" w:cs="Arial"/>
          <w:sz w:val="24"/>
          <w:szCs w:val="24"/>
        </w:rPr>
      </w:pPr>
      <w:r w:rsidRPr="00D57956">
        <w:rPr>
          <w:rFonts w:ascii="Arial" w:hAnsi="Arial" w:cs="Arial"/>
          <w:sz w:val="24"/>
          <w:szCs w:val="24"/>
        </w:rPr>
        <w:t xml:space="preserve">Legalize the opportune killing of abusive husbands by their wives solely on the wives’ testimony concerning their subjective speculation as to the probability of future felonious assaults by their husbands.  </w:t>
      </w:r>
    </w:p>
    <w:p w:rsidR="00F050DF" w:rsidRPr="00D57956" w:rsidRDefault="00484AD0" w:rsidP="00484AD0">
      <w:pPr>
        <w:rPr>
          <w:rFonts w:ascii="Arial" w:hAnsi="Arial" w:cs="Arial"/>
          <w:sz w:val="24"/>
          <w:szCs w:val="24"/>
        </w:rPr>
      </w:pPr>
      <w:r w:rsidRPr="00D57956">
        <w:rPr>
          <w:rFonts w:ascii="Arial" w:hAnsi="Arial" w:cs="Arial"/>
          <w:sz w:val="24"/>
          <w:szCs w:val="24"/>
        </w:rPr>
        <w:t xml:space="preserve">The court </w:t>
      </w:r>
      <w:r w:rsidR="003F4CA1" w:rsidRPr="00D57956">
        <w:rPr>
          <w:rFonts w:ascii="Arial" w:hAnsi="Arial" w:cs="Arial"/>
          <w:sz w:val="24"/>
          <w:szCs w:val="24"/>
        </w:rPr>
        <w:t xml:space="preserve">in disallowing the expert testimony on “battered wife” syndrome, </w:t>
      </w:r>
      <w:r w:rsidRPr="00D57956">
        <w:rPr>
          <w:rFonts w:ascii="Arial" w:hAnsi="Arial" w:cs="Arial"/>
          <w:sz w:val="24"/>
          <w:szCs w:val="24"/>
        </w:rPr>
        <w:t xml:space="preserve">made it clear </w:t>
      </w:r>
      <w:r w:rsidR="003F4CA1" w:rsidRPr="00D57956">
        <w:rPr>
          <w:rFonts w:ascii="Arial" w:hAnsi="Arial" w:cs="Arial"/>
          <w:sz w:val="24"/>
          <w:szCs w:val="24"/>
        </w:rPr>
        <w:t>that, i</w:t>
      </w:r>
      <w:r w:rsidRPr="00D57956">
        <w:rPr>
          <w:rFonts w:ascii="Arial" w:hAnsi="Arial" w:cs="Arial"/>
          <w:sz w:val="24"/>
          <w:szCs w:val="24"/>
        </w:rPr>
        <w:t xml:space="preserve">f such a momentous </w:t>
      </w:r>
      <w:r w:rsidR="003F4CA1" w:rsidRPr="00D57956">
        <w:rPr>
          <w:rFonts w:ascii="Arial" w:hAnsi="Arial" w:cs="Arial"/>
          <w:sz w:val="24"/>
          <w:szCs w:val="24"/>
        </w:rPr>
        <w:t>change</w:t>
      </w:r>
      <w:r w:rsidRPr="00D57956">
        <w:rPr>
          <w:rFonts w:ascii="Arial" w:hAnsi="Arial" w:cs="Arial"/>
          <w:sz w:val="24"/>
          <w:szCs w:val="24"/>
        </w:rPr>
        <w:t xml:space="preserve"> were to be made in the law of self-defense, it w</w:t>
      </w:r>
      <w:r w:rsidR="003F4CA1" w:rsidRPr="00D57956">
        <w:rPr>
          <w:rFonts w:ascii="Arial" w:hAnsi="Arial" w:cs="Arial"/>
          <w:sz w:val="24"/>
          <w:szCs w:val="24"/>
        </w:rPr>
        <w:t>ould be</w:t>
      </w:r>
      <w:r w:rsidRPr="00D57956">
        <w:rPr>
          <w:rFonts w:ascii="Arial" w:hAnsi="Arial" w:cs="Arial"/>
          <w:sz w:val="24"/>
          <w:szCs w:val="24"/>
        </w:rPr>
        <w:t xml:space="preserve"> up to the legislature to do so.</w:t>
      </w:r>
    </w:p>
    <w:p w:rsidR="007D64A5" w:rsidRPr="00D57956" w:rsidRDefault="007D64A5" w:rsidP="00AC29A8">
      <w:pPr>
        <w:spacing w:before="120" w:after="120" w:line="240" w:lineRule="auto"/>
        <w:jc w:val="both"/>
        <w:rPr>
          <w:rFonts w:ascii="Arial" w:eastAsia="Times New Roman" w:hAnsi="Arial" w:cs="Arial"/>
          <w:sz w:val="24"/>
          <w:szCs w:val="24"/>
          <w:lang w:val="en"/>
        </w:rPr>
      </w:pPr>
    </w:p>
    <w:p w:rsidR="00D162C9" w:rsidRPr="00D57956" w:rsidRDefault="00160950" w:rsidP="00D162C9">
      <w:pPr>
        <w:rPr>
          <w:rFonts w:ascii="Arial" w:hAnsi="Arial" w:cs="Arial"/>
          <w:sz w:val="24"/>
          <w:szCs w:val="24"/>
        </w:rPr>
      </w:pPr>
      <w:r w:rsidRPr="00D57956">
        <w:rPr>
          <w:rFonts w:ascii="Arial" w:eastAsia="Times New Roman" w:hAnsi="Arial" w:cs="Arial"/>
          <w:sz w:val="24"/>
          <w:szCs w:val="24"/>
          <w:u w:val="single"/>
          <w:lang w:val="en"/>
        </w:rPr>
        <w:lastRenderedPageBreak/>
        <w:t>State v. Sheehan</w:t>
      </w:r>
      <w:r w:rsidRPr="00D57956">
        <w:rPr>
          <w:rFonts w:ascii="Arial" w:eastAsia="Times New Roman" w:hAnsi="Arial" w:cs="Arial"/>
          <w:sz w:val="24"/>
          <w:szCs w:val="24"/>
          <w:lang w:val="en"/>
        </w:rPr>
        <w:t xml:space="preserve"> (2011), </w:t>
      </w:r>
      <w:r w:rsidR="0030707B" w:rsidRPr="00D57956">
        <w:rPr>
          <w:rFonts w:ascii="Arial" w:eastAsia="Times New Roman" w:hAnsi="Arial" w:cs="Arial"/>
          <w:sz w:val="24"/>
          <w:szCs w:val="24"/>
          <w:lang w:val="en"/>
        </w:rPr>
        <w:t xml:space="preserve">was the trial of a woman who claimed to be a “battered wife” in which </w:t>
      </w:r>
      <w:r w:rsidRPr="00D57956">
        <w:rPr>
          <w:rFonts w:ascii="Arial" w:eastAsia="Times New Roman" w:hAnsi="Arial" w:cs="Arial"/>
          <w:sz w:val="24"/>
          <w:szCs w:val="24"/>
          <w:lang w:val="en"/>
        </w:rPr>
        <w:t xml:space="preserve">a New York jury returned a verdict of acquittal on a charge of second degree murder and </w:t>
      </w:r>
      <w:r w:rsidR="003E647F" w:rsidRPr="00D57956">
        <w:rPr>
          <w:rFonts w:ascii="Arial" w:eastAsia="Times New Roman" w:hAnsi="Arial" w:cs="Arial"/>
          <w:sz w:val="24"/>
          <w:szCs w:val="24"/>
          <w:lang w:val="en"/>
        </w:rPr>
        <w:t xml:space="preserve">a verdict </w:t>
      </w:r>
      <w:r w:rsidRPr="00D57956">
        <w:rPr>
          <w:rFonts w:ascii="Arial" w:eastAsia="Times New Roman" w:hAnsi="Arial" w:cs="Arial"/>
          <w:sz w:val="24"/>
          <w:szCs w:val="24"/>
          <w:lang w:val="en"/>
        </w:rPr>
        <w:t xml:space="preserve">of guilty on a charge of illegal gun possession. </w:t>
      </w:r>
      <w:r w:rsidR="00EC0CEB">
        <w:rPr>
          <w:rFonts w:ascii="Arial" w:eastAsia="Times New Roman" w:hAnsi="Arial" w:cs="Arial"/>
          <w:sz w:val="24"/>
          <w:szCs w:val="24"/>
          <w:lang w:val="en"/>
        </w:rPr>
        <w:t xml:space="preserve"> </w:t>
      </w:r>
      <w:r w:rsidR="00D162C9" w:rsidRPr="00D57956">
        <w:rPr>
          <w:rFonts w:ascii="Arial" w:hAnsi="Arial" w:cs="Arial"/>
          <w:sz w:val="24"/>
          <w:szCs w:val="24"/>
        </w:rPr>
        <w:t xml:space="preserve">On February 18, 2008, Barbara Sheehan killed her husband, a retired police officer named Raymond Sheehan, shooting him 11 times with two of his guns.  She was charged with murder in the second degree, punishable by a sentence of 15 to 25 years in prison. </w:t>
      </w:r>
      <w:r w:rsidR="00EC0CEB">
        <w:rPr>
          <w:rFonts w:ascii="Arial" w:hAnsi="Arial" w:cs="Arial"/>
          <w:sz w:val="24"/>
          <w:szCs w:val="24"/>
        </w:rPr>
        <w:t xml:space="preserve"> </w:t>
      </w:r>
      <w:r w:rsidR="00D162C9" w:rsidRPr="00D57956">
        <w:rPr>
          <w:rFonts w:ascii="Arial" w:hAnsi="Arial" w:cs="Arial"/>
          <w:sz w:val="24"/>
          <w:szCs w:val="24"/>
        </w:rPr>
        <w:t>Her plea of not guilty by reason of self-defense, was based on the battered w</w:t>
      </w:r>
      <w:r w:rsidRPr="00D57956">
        <w:rPr>
          <w:rFonts w:ascii="Arial" w:hAnsi="Arial" w:cs="Arial"/>
          <w:sz w:val="24"/>
          <w:szCs w:val="24"/>
        </w:rPr>
        <w:t xml:space="preserve">oman </w:t>
      </w:r>
      <w:r w:rsidR="00D162C9" w:rsidRPr="00D57956">
        <w:rPr>
          <w:rFonts w:ascii="Arial" w:hAnsi="Arial" w:cs="Arial"/>
          <w:sz w:val="24"/>
          <w:szCs w:val="24"/>
        </w:rPr>
        <w:t xml:space="preserve">syndrome. </w:t>
      </w:r>
    </w:p>
    <w:p w:rsidR="00D162C9" w:rsidRPr="00D57956" w:rsidRDefault="00D162C9" w:rsidP="00D162C9">
      <w:pPr>
        <w:rPr>
          <w:rFonts w:ascii="Arial" w:hAnsi="Arial" w:cs="Arial"/>
          <w:color w:val="111111"/>
          <w:sz w:val="24"/>
          <w:szCs w:val="24"/>
        </w:rPr>
      </w:pPr>
      <w:r w:rsidRPr="00D57956">
        <w:rPr>
          <w:rFonts w:ascii="Arial" w:hAnsi="Arial" w:cs="Arial"/>
          <w:sz w:val="24"/>
          <w:szCs w:val="24"/>
        </w:rPr>
        <w:t>She and her husband had been married for 2</w:t>
      </w:r>
      <w:r w:rsidR="00665827" w:rsidRPr="00D57956">
        <w:rPr>
          <w:rFonts w:ascii="Arial" w:hAnsi="Arial" w:cs="Arial"/>
          <w:sz w:val="24"/>
          <w:szCs w:val="24"/>
        </w:rPr>
        <w:t>4</w:t>
      </w:r>
      <w:r w:rsidRPr="00D57956">
        <w:rPr>
          <w:rFonts w:ascii="Arial" w:hAnsi="Arial" w:cs="Arial"/>
          <w:sz w:val="24"/>
          <w:szCs w:val="24"/>
        </w:rPr>
        <w:t xml:space="preserve"> years and had two children, a grown daughter living on her own and a son, who had just begun college.  Sheehan testified that </w:t>
      </w:r>
      <w:r w:rsidR="001E654B" w:rsidRPr="00D57956">
        <w:rPr>
          <w:rFonts w:ascii="Arial" w:hAnsi="Arial" w:cs="Arial"/>
          <w:sz w:val="24"/>
          <w:szCs w:val="24"/>
        </w:rPr>
        <w:t>after the</w:t>
      </w:r>
      <w:r w:rsidR="003E647F" w:rsidRPr="00D57956">
        <w:rPr>
          <w:rFonts w:ascii="Arial" w:hAnsi="Arial" w:cs="Arial"/>
          <w:sz w:val="24"/>
          <w:szCs w:val="24"/>
        </w:rPr>
        <w:t>ir</w:t>
      </w:r>
      <w:r w:rsidR="001E654B" w:rsidRPr="00D57956">
        <w:rPr>
          <w:rFonts w:ascii="Arial" w:hAnsi="Arial" w:cs="Arial"/>
          <w:sz w:val="24"/>
          <w:szCs w:val="24"/>
        </w:rPr>
        <w:t xml:space="preserve"> wedding </w:t>
      </w:r>
      <w:r w:rsidRPr="00D57956">
        <w:rPr>
          <w:rFonts w:ascii="Arial" w:hAnsi="Arial" w:cs="Arial"/>
          <w:sz w:val="24"/>
          <w:szCs w:val="24"/>
        </w:rPr>
        <w:t>the marriage quickly de</w:t>
      </w:r>
      <w:r w:rsidR="003E647F" w:rsidRPr="00D57956">
        <w:rPr>
          <w:rFonts w:ascii="Arial" w:hAnsi="Arial" w:cs="Arial"/>
          <w:sz w:val="24"/>
          <w:szCs w:val="24"/>
        </w:rPr>
        <w:t xml:space="preserve">teriorated </w:t>
      </w:r>
      <w:r w:rsidRPr="00D57956">
        <w:rPr>
          <w:rFonts w:ascii="Arial" w:hAnsi="Arial" w:cs="Arial"/>
          <w:sz w:val="24"/>
          <w:szCs w:val="24"/>
        </w:rPr>
        <w:t>into an abusive relationship. He began to push and shove her and force her to look at the gruesome crime-scene photos he brought home.  He usually apologized afterwards, bringing flowers and gifts, promising never to do it again</w:t>
      </w:r>
      <w:r w:rsidRPr="00D57956">
        <w:rPr>
          <w:rFonts w:ascii="Arial" w:hAnsi="Arial" w:cs="Arial"/>
          <w:color w:val="111111"/>
          <w:sz w:val="24"/>
          <w:szCs w:val="24"/>
        </w:rPr>
        <w:t xml:space="preserve">.  </w:t>
      </w:r>
    </w:p>
    <w:p w:rsidR="00D162C9" w:rsidRPr="00D57956" w:rsidRDefault="00D162C9" w:rsidP="00D162C9">
      <w:pPr>
        <w:rPr>
          <w:rFonts w:ascii="Arial" w:hAnsi="Arial" w:cs="Arial"/>
          <w:color w:val="111111"/>
          <w:sz w:val="24"/>
          <w:szCs w:val="24"/>
        </w:rPr>
      </w:pPr>
      <w:r w:rsidRPr="00D57956">
        <w:rPr>
          <w:rFonts w:ascii="Arial" w:hAnsi="Arial" w:cs="Arial"/>
          <w:color w:val="111111"/>
          <w:sz w:val="24"/>
          <w:szCs w:val="24"/>
        </w:rPr>
        <w:t xml:space="preserve">But </w:t>
      </w:r>
      <w:r w:rsidRPr="00D57956">
        <w:rPr>
          <w:rFonts w:ascii="Arial" w:hAnsi="Arial" w:cs="Arial"/>
          <w:color w:val="2E2925"/>
          <w:sz w:val="24"/>
          <w:szCs w:val="24"/>
        </w:rPr>
        <w:t xml:space="preserve">his brutality worsened after he had been promoted to sergeant and their son was born. </w:t>
      </w:r>
      <w:r w:rsidR="00EC0CEB">
        <w:rPr>
          <w:rFonts w:ascii="Arial" w:hAnsi="Arial" w:cs="Arial"/>
          <w:color w:val="2E2925"/>
          <w:sz w:val="24"/>
          <w:szCs w:val="24"/>
        </w:rPr>
        <w:t xml:space="preserve"> </w:t>
      </w:r>
      <w:r w:rsidRPr="00D57956">
        <w:rPr>
          <w:rFonts w:ascii="Arial" w:hAnsi="Arial" w:cs="Arial"/>
          <w:color w:val="2E2925"/>
          <w:sz w:val="24"/>
          <w:szCs w:val="24"/>
        </w:rPr>
        <w:t xml:space="preserve">He would point his weapon at Sheehan, threatening to kill her, and began to </w:t>
      </w:r>
      <w:r w:rsidRPr="00D57956">
        <w:rPr>
          <w:rFonts w:ascii="Arial" w:hAnsi="Arial" w:cs="Arial"/>
          <w:color w:val="111111"/>
          <w:sz w:val="24"/>
          <w:szCs w:val="24"/>
        </w:rPr>
        <w:t xml:space="preserve">beat her where people couldn’t see the bruises: her back, upper arms, and upper legs. </w:t>
      </w:r>
      <w:r w:rsidR="00EC0CEB">
        <w:rPr>
          <w:rFonts w:ascii="Arial" w:hAnsi="Arial" w:cs="Arial"/>
          <w:color w:val="111111"/>
          <w:sz w:val="24"/>
          <w:szCs w:val="24"/>
        </w:rPr>
        <w:t xml:space="preserve"> </w:t>
      </w:r>
      <w:r w:rsidR="00665827" w:rsidRPr="00D57956">
        <w:rPr>
          <w:rFonts w:ascii="Arial" w:hAnsi="Arial" w:cs="Arial"/>
          <w:color w:val="111111"/>
          <w:sz w:val="24"/>
          <w:szCs w:val="24"/>
        </w:rPr>
        <w:t>He stopped apologizing and, a</w:t>
      </w:r>
      <w:r w:rsidRPr="00D57956">
        <w:rPr>
          <w:rFonts w:ascii="Arial" w:hAnsi="Arial" w:cs="Arial"/>
          <w:color w:val="111111"/>
          <w:sz w:val="24"/>
          <w:szCs w:val="24"/>
        </w:rPr>
        <w:t>fter a while</w:t>
      </w:r>
      <w:r w:rsidR="00665827" w:rsidRPr="00D57956">
        <w:rPr>
          <w:rFonts w:ascii="Arial" w:hAnsi="Arial" w:cs="Arial"/>
          <w:color w:val="111111"/>
          <w:sz w:val="24"/>
          <w:szCs w:val="24"/>
        </w:rPr>
        <w:t>,</w:t>
      </w:r>
      <w:r w:rsidRPr="00D57956">
        <w:rPr>
          <w:rFonts w:ascii="Arial" w:hAnsi="Arial" w:cs="Arial"/>
          <w:color w:val="111111"/>
          <w:sz w:val="24"/>
          <w:szCs w:val="24"/>
        </w:rPr>
        <w:t xml:space="preserve"> he grew less concerned about appearances, giving her black eyes and hitting her in front of other people.</w:t>
      </w:r>
      <w:r w:rsidR="00EC0CEB">
        <w:rPr>
          <w:rFonts w:ascii="Arial" w:hAnsi="Arial" w:cs="Arial"/>
          <w:color w:val="111111"/>
          <w:sz w:val="24"/>
          <w:szCs w:val="24"/>
        </w:rPr>
        <w:t xml:space="preserve"> </w:t>
      </w:r>
      <w:r w:rsidRPr="00D57956">
        <w:rPr>
          <w:rFonts w:ascii="Arial" w:hAnsi="Arial" w:cs="Arial"/>
          <w:color w:val="111111"/>
          <w:sz w:val="24"/>
          <w:szCs w:val="24"/>
        </w:rPr>
        <w:t xml:space="preserve"> Several times he punched her in the face while she was driving, despite the fact that their two young children were traveling with them and the car would swerve violently when he struck her.  After these episodes, he would tell them, “You can’t call the police. I </w:t>
      </w:r>
      <w:r w:rsidRPr="00D57956">
        <w:rPr>
          <w:rFonts w:ascii="Arial" w:hAnsi="Arial" w:cs="Arial"/>
          <w:i/>
          <w:iCs/>
          <w:color w:val="111111"/>
          <w:sz w:val="24"/>
          <w:szCs w:val="24"/>
          <w:bdr w:val="none" w:sz="0" w:space="0" w:color="auto" w:frame="1"/>
        </w:rPr>
        <w:t>am</w:t>
      </w:r>
      <w:r w:rsidRPr="00D57956">
        <w:rPr>
          <w:rFonts w:ascii="Arial" w:hAnsi="Arial" w:cs="Arial"/>
          <w:color w:val="111111"/>
          <w:sz w:val="24"/>
          <w:szCs w:val="24"/>
        </w:rPr>
        <w:t> the police.”</w:t>
      </w:r>
    </w:p>
    <w:p w:rsidR="00D162C9" w:rsidRPr="00D57956" w:rsidRDefault="00D162C9" w:rsidP="00D162C9">
      <w:pPr>
        <w:rPr>
          <w:rFonts w:ascii="Arial" w:hAnsi="Arial" w:cs="Arial"/>
          <w:color w:val="111111"/>
          <w:sz w:val="24"/>
          <w:szCs w:val="24"/>
        </w:rPr>
      </w:pPr>
      <w:r w:rsidRPr="00D57956">
        <w:rPr>
          <w:rFonts w:ascii="Arial" w:hAnsi="Arial" w:cs="Arial"/>
          <w:color w:val="111111"/>
          <w:sz w:val="24"/>
          <w:szCs w:val="24"/>
        </w:rPr>
        <w:t xml:space="preserve">After Sheehan’s husband retired from the police force in 2002, he carried two guns with him at all times and would frequently tell her that because he had worked for the crime scene unit he knew how to do the perfect crime, that he could make her disappear or make her death look like an accident. </w:t>
      </w:r>
    </w:p>
    <w:p w:rsidR="001E654B" w:rsidRPr="00D57956" w:rsidRDefault="00D162C9" w:rsidP="001E654B">
      <w:pPr>
        <w:shd w:val="clear" w:color="auto" w:fill="FFFFFF"/>
        <w:spacing w:after="300" w:line="240" w:lineRule="auto"/>
        <w:textAlignment w:val="baseline"/>
        <w:rPr>
          <w:rFonts w:ascii="Arial" w:eastAsia="Times New Roman" w:hAnsi="Arial" w:cs="Arial"/>
          <w:color w:val="000000"/>
          <w:sz w:val="24"/>
          <w:szCs w:val="24"/>
        </w:rPr>
      </w:pPr>
      <w:r w:rsidRPr="00D57956">
        <w:rPr>
          <w:rFonts w:ascii="Arial" w:eastAsia="Times New Roman" w:hAnsi="Arial" w:cs="Arial"/>
          <w:color w:val="111111"/>
          <w:sz w:val="24"/>
          <w:szCs w:val="24"/>
        </w:rPr>
        <w:t xml:space="preserve">In February 2007, while vacationing in Jamaica, her husband beat Sheehan so badly that she had to go to the hospital.  </w:t>
      </w:r>
      <w:r w:rsidRPr="00D57956">
        <w:rPr>
          <w:rFonts w:ascii="Arial" w:eastAsia="Times New Roman" w:hAnsi="Arial" w:cs="Arial"/>
          <w:color w:val="000000"/>
          <w:sz w:val="24"/>
          <w:szCs w:val="24"/>
        </w:rPr>
        <w:t xml:space="preserve">In February 2008, her husband wanted to vacation in Florida, but Sheehan dreaded going with him because of the beating she’d suffered on their last vacation and she feared being alone with him. </w:t>
      </w:r>
    </w:p>
    <w:p w:rsidR="00D162C9" w:rsidRPr="00D57956" w:rsidRDefault="00D162C9" w:rsidP="001E654B">
      <w:pPr>
        <w:shd w:val="clear" w:color="auto" w:fill="FFFFFF"/>
        <w:spacing w:after="300" w:line="240" w:lineRule="auto"/>
        <w:textAlignment w:val="baseline"/>
        <w:rPr>
          <w:rFonts w:ascii="Arial" w:eastAsia="Times New Roman" w:hAnsi="Arial" w:cs="Arial"/>
          <w:color w:val="000000"/>
          <w:sz w:val="24"/>
          <w:szCs w:val="24"/>
        </w:rPr>
      </w:pPr>
      <w:r w:rsidRPr="00D57956">
        <w:rPr>
          <w:rFonts w:ascii="Arial" w:eastAsia="Times New Roman" w:hAnsi="Arial" w:cs="Arial"/>
          <w:color w:val="000000"/>
          <w:sz w:val="24"/>
          <w:szCs w:val="24"/>
        </w:rPr>
        <w:t>On February 16</w:t>
      </w:r>
      <w:r w:rsidRPr="00D57956">
        <w:rPr>
          <w:rFonts w:ascii="Arial" w:eastAsia="Times New Roman" w:hAnsi="Arial" w:cs="Arial"/>
          <w:color w:val="000000"/>
          <w:sz w:val="24"/>
          <w:szCs w:val="24"/>
          <w:vertAlign w:val="superscript"/>
        </w:rPr>
        <w:t>th,</w:t>
      </w:r>
      <w:r w:rsidRPr="00D57956">
        <w:rPr>
          <w:rFonts w:ascii="Arial" w:eastAsia="Times New Roman" w:hAnsi="Arial" w:cs="Arial"/>
          <w:color w:val="000000"/>
          <w:sz w:val="24"/>
          <w:szCs w:val="24"/>
        </w:rPr>
        <w:t xml:space="preserve"> Sheehan and her husband visited their son at his Connecticut college, arguing continually about the trip to Florida. During the return drive on the 17th, </w:t>
      </w:r>
      <w:r w:rsidR="00665827" w:rsidRPr="00D57956">
        <w:rPr>
          <w:rFonts w:ascii="Arial" w:eastAsia="Times New Roman" w:hAnsi="Arial" w:cs="Arial"/>
          <w:color w:val="000000"/>
          <w:sz w:val="24"/>
          <w:szCs w:val="24"/>
        </w:rPr>
        <w:t xml:space="preserve">after </w:t>
      </w:r>
      <w:r w:rsidRPr="00D57956">
        <w:rPr>
          <w:rFonts w:ascii="Arial" w:eastAsia="Times New Roman" w:hAnsi="Arial" w:cs="Arial"/>
          <w:color w:val="000000"/>
          <w:sz w:val="24"/>
          <w:szCs w:val="24"/>
        </w:rPr>
        <w:t xml:space="preserve">her husband punched </w:t>
      </w:r>
      <w:r w:rsidR="00665827" w:rsidRPr="00D57956">
        <w:rPr>
          <w:rFonts w:ascii="Arial" w:eastAsia="Times New Roman" w:hAnsi="Arial" w:cs="Arial"/>
          <w:color w:val="000000"/>
          <w:sz w:val="24"/>
          <w:szCs w:val="24"/>
        </w:rPr>
        <w:t xml:space="preserve">her </w:t>
      </w:r>
      <w:r w:rsidR="0030707B" w:rsidRPr="00D57956">
        <w:rPr>
          <w:rFonts w:ascii="Arial" w:eastAsia="Times New Roman" w:hAnsi="Arial" w:cs="Arial"/>
          <w:color w:val="000000"/>
          <w:sz w:val="24"/>
          <w:szCs w:val="24"/>
        </w:rPr>
        <w:t xml:space="preserve">in the face </w:t>
      </w:r>
      <w:r w:rsidR="00665827" w:rsidRPr="00D57956">
        <w:rPr>
          <w:rFonts w:ascii="Arial" w:eastAsia="Times New Roman" w:hAnsi="Arial" w:cs="Arial"/>
          <w:color w:val="000000"/>
          <w:sz w:val="24"/>
          <w:szCs w:val="24"/>
        </w:rPr>
        <w:t>and broke Sheehan’s</w:t>
      </w:r>
      <w:r w:rsidRPr="00D57956">
        <w:rPr>
          <w:rFonts w:ascii="Arial" w:eastAsia="Times New Roman" w:hAnsi="Arial" w:cs="Arial"/>
          <w:color w:val="000000"/>
          <w:sz w:val="24"/>
          <w:szCs w:val="24"/>
        </w:rPr>
        <w:t xml:space="preserve"> nose</w:t>
      </w:r>
      <w:r w:rsidR="00665827" w:rsidRPr="00D57956">
        <w:rPr>
          <w:rFonts w:ascii="Arial" w:eastAsia="Times New Roman" w:hAnsi="Arial" w:cs="Arial"/>
          <w:color w:val="000000"/>
          <w:sz w:val="24"/>
          <w:szCs w:val="24"/>
        </w:rPr>
        <w:t>, h</w:t>
      </w:r>
      <w:r w:rsidRPr="00D57956">
        <w:rPr>
          <w:rFonts w:ascii="Arial" w:eastAsia="Times New Roman" w:hAnsi="Arial" w:cs="Arial"/>
          <w:color w:val="000000"/>
          <w:sz w:val="24"/>
          <w:szCs w:val="24"/>
        </w:rPr>
        <w:t>e screamed at her not to get blood on his new car</w:t>
      </w:r>
      <w:r w:rsidR="00665827" w:rsidRPr="00D57956">
        <w:rPr>
          <w:rFonts w:ascii="Arial" w:eastAsia="Times New Roman" w:hAnsi="Arial" w:cs="Arial"/>
          <w:color w:val="000000"/>
          <w:sz w:val="24"/>
          <w:szCs w:val="24"/>
        </w:rPr>
        <w:t>.  Wh</w:t>
      </w:r>
      <w:r w:rsidRPr="00D57956">
        <w:rPr>
          <w:rFonts w:ascii="Arial" w:eastAsia="Times New Roman" w:hAnsi="Arial" w:cs="Arial"/>
          <w:color w:val="000000"/>
          <w:sz w:val="24"/>
          <w:szCs w:val="24"/>
        </w:rPr>
        <w:t xml:space="preserve">en they </w:t>
      </w:r>
      <w:r w:rsidR="00665827" w:rsidRPr="00D57956">
        <w:rPr>
          <w:rFonts w:ascii="Arial" w:eastAsia="Times New Roman" w:hAnsi="Arial" w:cs="Arial"/>
          <w:color w:val="000000"/>
          <w:sz w:val="24"/>
          <w:szCs w:val="24"/>
        </w:rPr>
        <w:t xml:space="preserve">finally </w:t>
      </w:r>
      <w:r w:rsidRPr="00D57956">
        <w:rPr>
          <w:rFonts w:ascii="Arial" w:eastAsia="Times New Roman" w:hAnsi="Arial" w:cs="Arial"/>
          <w:color w:val="000000"/>
          <w:sz w:val="24"/>
          <w:szCs w:val="24"/>
        </w:rPr>
        <w:t>reached home, she started to walk to the hospital</w:t>
      </w:r>
      <w:r w:rsidR="00665827" w:rsidRPr="00D57956">
        <w:rPr>
          <w:rFonts w:ascii="Arial" w:eastAsia="Times New Roman" w:hAnsi="Arial" w:cs="Arial"/>
          <w:color w:val="000000"/>
          <w:sz w:val="24"/>
          <w:szCs w:val="24"/>
        </w:rPr>
        <w:t>, since he had taken her car keys</w:t>
      </w:r>
      <w:r w:rsidRPr="00D57956">
        <w:rPr>
          <w:rFonts w:ascii="Arial" w:eastAsia="Times New Roman" w:hAnsi="Arial" w:cs="Arial"/>
          <w:color w:val="000000"/>
          <w:sz w:val="24"/>
          <w:szCs w:val="24"/>
        </w:rPr>
        <w:t xml:space="preserve">. </w:t>
      </w:r>
      <w:r w:rsidR="00665827" w:rsidRPr="00D57956">
        <w:rPr>
          <w:rFonts w:ascii="Arial" w:eastAsia="Times New Roman" w:hAnsi="Arial" w:cs="Arial"/>
          <w:color w:val="000000"/>
          <w:sz w:val="24"/>
          <w:szCs w:val="24"/>
        </w:rPr>
        <w:t xml:space="preserve"> </w:t>
      </w:r>
      <w:r w:rsidRPr="00D57956">
        <w:rPr>
          <w:rFonts w:ascii="Arial" w:eastAsia="Times New Roman" w:hAnsi="Arial" w:cs="Arial"/>
          <w:color w:val="000000"/>
          <w:sz w:val="24"/>
          <w:szCs w:val="24"/>
        </w:rPr>
        <w:t xml:space="preserve">He caught up with her and drove her to the ER, but then, waiting outside, he began calling her on her cell phone demanding that she leave and get ready to go to Florida. </w:t>
      </w:r>
      <w:r w:rsidR="00EC0CEB">
        <w:rPr>
          <w:rFonts w:ascii="Arial" w:eastAsia="Times New Roman" w:hAnsi="Arial" w:cs="Arial"/>
          <w:color w:val="000000"/>
          <w:sz w:val="24"/>
          <w:szCs w:val="24"/>
        </w:rPr>
        <w:t xml:space="preserve"> </w:t>
      </w:r>
      <w:r w:rsidRPr="00D57956">
        <w:rPr>
          <w:rFonts w:ascii="Arial" w:eastAsia="Times New Roman" w:hAnsi="Arial" w:cs="Arial"/>
          <w:color w:val="000000"/>
          <w:sz w:val="24"/>
          <w:szCs w:val="24"/>
        </w:rPr>
        <w:t>He then threatened to kill her, their kids, and himself, going out in a “blaze of glory”, if she didn’t leave the hospital immediately.</w:t>
      </w:r>
      <w:r w:rsidR="00EC0CEB">
        <w:rPr>
          <w:rFonts w:ascii="Arial" w:eastAsia="Times New Roman" w:hAnsi="Arial" w:cs="Arial"/>
          <w:color w:val="000000"/>
          <w:sz w:val="24"/>
          <w:szCs w:val="24"/>
        </w:rPr>
        <w:t xml:space="preserve"> </w:t>
      </w:r>
      <w:r w:rsidRPr="00D57956">
        <w:rPr>
          <w:rFonts w:ascii="Arial" w:eastAsia="Times New Roman" w:hAnsi="Arial" w:cs="Arial"/>
          <w:color w:val="000000"/>
          <w:sz w:val="24"/>
          <w:szCs w:val="24"/>
        </w:rPr>
        <w:t xml:space="preserve"> She left.</w:t>
      </w:r>
    </w:p>
    <w:p w:rsidR="00D162C9" w:rsidRPr="00D57956" w:rsidRDefault="00D162C9" w:rsidP="00D162C9">
      <w:pPr>
        <w:shd w:val="clear" w:color="auto" w:fill="FFFFFF"/>
        <w:spacing w:before="100" w:beforeAutospacing="1" w:after="100" w:afterAutospacing="1" w:line="240" w:lineRule="auto"/>
        <w:rPr>
          <w:rFonts w:ascii="Arial" w:eastAsia="Times New Roman" w:hAnsi="Arial" w:cs="Arial"/>
          <w:color w:val="000000"/>
          <w:sz w:val="24"/>
          <w:szCs w:val="24"/>
        </w:rPr>
      </w:pPr>
      <w:r w:rsidRPr="00D57956">
        <w:rPr>
          <w:rFonts w:ascii="Arial" w:eastAsia="Times New Roman" w:hAnsi="Arial" w:cs="Arial"/>
          <w:color w:val="000000"/>
          <w:sz w:val="24"/>
          <w:szCs w:val="24"/>
        </w:rPr>
        <w:t>On the morning of February 18</w:t>
      </w:r>
      <w:r w:rsidRPr="00D57956">
        <w:rPr>
          <w:rFonts w:ascii="Arial" w:eastAsia="Times New Roman" w:hAnsi="Arial" w:cs="Arial"/>
          <w:color w:val="000000"/>
          <w:sz w:val="24"/>
          <w:szCs w:val="24"/>
          <w:vertAlign w:val="superscript"/>
        </w:rPr>
        <w:t>th</w:t>
      </w:r>
      <w:r w:rsidRPr="00D57956">
        <w:rPr>
          <w:rFonts w:ascii="Arial" w:eastAsia="Times New Roman" w:hAnsi="Arial" w:cs="Arial"/>
          <w:color w:val="000000"/>
          <w:sz w:val="24"/>
          <w:szCs w:val="24"/>
        </w:rPr>
        <w:t xml:space="preserve">, hoping to escape, Sheehan called to her husband, as she passed the bathroom where he was shaving, that she was going to the store to get </w:t>
      </w:r>
      <w:r w:rsidRPr="00D57956">
        <w:rPr>
          <w:rFonts w:ascii="Arial" w:eastAsia="Times New Roman" w:hAnsi="Arial" w:cs="Arial"/>
          <w:color w:val="000000"/>
          <w:sz w:val="24"/>
          <w:szCs w:val="24"/>
        </w:rPr>
        <w:lastRenderedPageBreak/>
        <w:t xml:space="preserve">dog food. </w:t>
      </w:r>
      <w:r w:rsidR="00EC0CEB">
        <w:rPr>
          <w:rFonts w:ascii="Arial" w:eastAsia="Times New Roman" w:hAnsi="Arial" w:cs="Arial"/>
          <w:color w:val="000000"/>
          <w:sz w:val="24"/>
          <w:szCs w:val="24"/>
        </w:rPr>
        <w:t xml:space="preserve"> </w:t>
      </w:r>
      <w:r w:rsidRPr="00D57956">
        <w:rPr>
          <w:rFonts w:ascii="Arial" w:eastAsia="Times New Roman" w:hAnsi="Arial" w:cs="Arial"/>
          <w:color w:val="000000"/>
          <w:sz w:val="24"/>
          <w:szCs w:val="24"/>
        </w:rPr>
        <w:t xml:space="preserve">But he opened the bathroom door, put a Glock </w:t>
      </w:r>
      <w:r w:rsidR="00600E07" w:rsidRPr="00D57956">
        <w:rPr>
          <w:rFonts w:ascii="Arial" w:eastAsia="Times New Roman" w:hAnsi="Arial" w:cs="Arial"/>
          <w:color w:val="000000"/>
          <w:sz w:val="24"/>
          <w:szCs w:val="24"/>
        </w:rPr>
        <w:t xml:space="preserve">pistol </w:t>
      </w:r>
      <w:r w:rsidRPr="00D57956">
        <w:rPr>
          <w:rFonts w:ascii="Arial" w:eastAsia="Times New Roman" w:hAnsi="Arial" w:cs="Arial"/>
          <w:color w:val="000000"/>
          <w:sz w:val="24"/>
          <w:szCs w:val="24"/>
        </w:rPr>
        <w:t xml:space="preserve">to her head and said, “You’re not going anywhere or I’ll kill you, kill everybody, and go down in glory.”   Sheehan ran </w:t>
      </w:r>
      <w:r w:rsidR="003E647F" w:rsidRPr="00D57956">
        <w:rPr>
          <w:rFonts w:ascii="Arial" w:eastAsia="Times New Roman" w:hAnsi="Arial" w:cs="Arial"/>
          <w:color w:val="000000"/>
          <w:sz w:val="24"/>
          <w:szCs w:val="24"/>
        </w:rPr>
        <w:t xml:space="preserve">back </w:t>
      </w:r>
      <w:r w:rsidRPr="00D57956">
        <w:rPr>
          <w:rFonts w:ascii="Arial" w:eastAsia="Times New Roman" w:hAnsi="Arial" w:cs="Arial"/>
          <w:color w:val="000000"/>
          <w:sz w:val="24"/>
          <w:szCs w:val="24"/>
        </w:rPr>
        <w:t xml:space="preserve">to the bedroom to get some money she’d been saving for her escape and noticed her husband’s other gun, a .38 caliber police revolver, lying on the dresser. She picked it up and walked as quietly as she could towards the stairs hoping to pass the bathroom without incident.  But her husband lurched out and again pointed the Glock at her head.  She fired the .38 revolver dropping him to the floor.  When he stretched out </w:t>
      </w:r>
      <w:r w:rsidR="003E647F" w:rsidRPr="00D57956">
        <w:rPr>
          <w:rFonts w:ascii="Arial" w:eastAsia="Times New Roman" w:hAnsi="Arial" w:cs="Arial"/>
          <w:color w:val="000000"/>
          <w:sz w:val="24"/>
          <w:szCs w:val="24"/>
        </w:rPr>
        <w:t xml:space="preserve">his arm </w:t>
      </w:r>
      <w:r w:rsidRPr="00D57956">
        <w:rPr>
          <w:rFonts w:ascii="Arial" w:eastAsia="Times New Roman" w:hAnsi="Arial" w:cs="Arial"/>
          <w:color w:val="000000"/>
          <w:sz w:val="24"/>
          <w:szCs w:val="24"/>
        </w:rPr>
        <w:t xml:space="preserve">to retrieve the </w:t>
      </w:r>
      <w:r w:rsidR="00600E07" w:rsidRPr="00D57956">
        <w:rPr>
          <w:rFonts w:ascii="Arial" w:eastAsia="Times New Roman" w:hAnsi="Arial" w:cs="Arial"/>
          <w:color w:val="000000"/>
          <w:sz w:val="24"/>
          <w:szCs w:val="24"/>
        </w:rPr>
        <w:t>pistol</w:t>
      </w:r>
      <w:r w:rsidRPr="00D57956">
        <w:rPr>
          <w:rFonts w:ascii="Arial" w:eastAsia="Times New Roman" w:hAnsi="Arial" w:cs="Arial"/>
          <w:color w:val="000000"/>
          <w:sz w:val="24"/>
          <w:szCs w:val="24"/>
        </w:rPr>
        <w:t xml:space="preserve"> he had dropped, she snatched it up and emptied it into his body.</w:t>
      </w:r>
    </w:p>
    <w:p w:rsidR="00600E07" w:rsidRPr="00D57956" w:rsidRDefault="001E654B" w:rsidP="00D162C9">
      <w:pPr>
        <w:shd w:val="clear" w:color="auto" w:fill="FFFFFF"/>
        <w:spacing w:before="100" w:beforeAutospacing="1" w:after="100" w:afterAutospacing="1" w:line="240" w:lineRule="auto"/>
        <w:rPr>
          <w:rFonts w:ascii="Arial" w:eastAsia="Times New Roman" w:hAnsi="Arial" w:cs="Arial"/>
          <w:color w:val="000000"/>
          <w:sz w:val="24"/>
          <w:szCs w:val="24"/>
        </w:rPr>
      </w:pPr>
      <w:r w:rsidRPr="00D57956">
        <w:rPr>
          <w:rFonts w:ascii="Arial" w:eastAsia="Times New Roman" w:hAnsi="Arial" w:cs="Arial"/>
          <w:color w:val="000000"/>
          <w:sz w:val="24"/>
          <w:szCs w:val="24"/>
        </w:rPr>
        <w:t xml:space="preserve">The prosecution emphasized to the jury that, according to Sheehan’s own testimony, her husband had pointed a gun at her many times, but never pulled the trigger. </w:t>
      </w:r>
      <w:r w:rsidR="00EC0CEB">
        <w:rPr>
          <w:rFonts w:ascii="Arial" w:eastAsia="Times New Roman" w:hAnsi="Arial" w:cs="Arial"/>
          <w:color w:val="000000"/>
          <w:sz w:val="24"/>
          <w:szCs w:val="24"/>
        </w:rPr>
        <w:t xml:space="preserve"> </w:t>
      </w:r>
      <w:r w:rsidRPr="00D57956">
        <w:rPr>
          <w:rFonts w:ascii="Arial" w:eastAsia="Times New Roman" w:hAnsi="Arial" w:cs="Arial"/>
          <w:color w:val="000000"/>
          <w:sz w:val="24"/>
          <w:szCs w:val="24"/>
        </w:rPr>
        <w:t>Why, they asked</w:t>
      </w:r>
      <w:r w:rsidR="009169E0" w:rsidRPr="00D57956">
        <w:rPr>
          <w:rFonts w:ascii="Arial" w:eastAsia="Times New Roman" w:hAnsi="Arial" w:cs="Arial"/>
          <w:color w:val="000000"/>
          <w:sz w:val="24"/>
          <w:szCs w:val="24"/>
        </w:rPr>
        <w:t>,</w:t>
      </w:r>
      <w:r w:rsidRPr="00D57956">
        <w:rPr>
          <w:rFonts w:ascii="Arial" w:eastAsia="Times New Roman" w:hAnsi="Arial" w:cs="Arial"/>
          <w:color w:val="000000"/>
          <w:sz w:val="24"/>
          <w:szCs w:val="24"/>
        </w:rPr>
        <w:t xml:space="preserve"> did she believe he was going to </w:t>
      </w:r>
      <w:r w:rsidR="00823406" w:rsidRPr="00D57956">
        <w:rPr>
          <w:rFonts w:ascii="Arial" w:eastAsia="Times New Roman" w:hAnsi="Arial" w:cs="Arial"/>
          <w:color w:val="000000"/>
          <w:sz w:val="24"/>
          <w:szCs w:val="24"/>
        </w:rPr>
        <w:t>shoot her o</w:t>
      </w:r>
      <w:r w:rsidRPr="00D57956">
        <w:rPr>
          <w:rFonts w:ascii="Arial" w:eastAsia="Times New Roman" w:hAnsi="Arial" w:cs="Arial"/>
          <w:color w:val="000000"/>
          <w:sz w:val="24"/>
          <w:szCs w:val="24"/>
        </w:rPr>
        <w:t>n the day she killed him</w:t>
      </w:r>
      <w:r w:rsidR="009169E0" w:rsidRPr="00D57956">
        <w:rPr>
          <w:rFonts w:ascii="Arial" w:eastAsia="Times New Roman" w:hAnsi="Arial" w:cs="Arial"/>
          <w:color w:val="000000"/>
          <w:sz w:val="24"/>
          <w:szCs w:val="24"/>
        </w:rPr>
        <w:t>?</w:t>
      </w:r>
      <w:r w:rsidRPr="00D57956">
        <w:rPr>
          <w:rFonts w:ascii="Arial" w:eastAsia="Times New Roman" w:hAnsi="Arial" w:cs="Arial"/>
          <w:color w:val="000000"/>
          <w:sz w:val="24"/>
          <w:szCs w:val="24"/>
        </w:rPr>
        <w:t xml:space="preserve">  Sheehan’s testified that her husband’s rages and physical violence had been getting worse and she was certain her refusal to go to Florida would push him to the point of killing </w:t>
      </w:r>
      <w:r w:rsidR="009169E0" w:rsidRPr="00D57956">
        <w:rPr>
          <w:rFonts w:ascii="Arial" w:eastAsia="Times New Roman" w:hAnsi="Arial" w:cs="Arial"/>
          <w:color w:val="000000"/>
          <w:sz w:val="24"/>
          <w:szCs w:val="24"/>
        </w:rPr>
        <w:t xml:space="preserve">her.  </w:t>
      </w:r>
    </w:p>
    <w:p w:rsidR="00823406" w:rsidRPr="00D57956" w:rsidRDefault="009169E0" w:rsidP="00D162C9">
      <w:pPr>
        <w:shd w:val="clear" w:color="auto" w:fill="FFFFFF"/>
        <w:spacing w:before="100" w:beforeAutospacing="1" w:after="100" w:afterAutospacing="1" w:line="240" w:lineRule="auto"/>
        <w:rPr>
          <w:rFonts w:ascii="Arial" w:eastAsia="Times New Roman" w:hAnsi="Arial" w:cs="Arial"/>
          <w:color w:val="000000"/>
          <w:sz w:val="24"/>
          <w:szCs w:val="24"/>
        </w:rPr>
      </w:pPr>
      <w:r w:rsidRPr="00D57956">
        <w:rPr>
          <w:rFonts w:ascii="Arial" w:eastAsia="Times New Roman" w:hAnsi="Arial" w:cs="Arial"/>
          <w:color w:val="000000"/>
          <w:sz w:val="24"/>
          <w:szCs w:val="24"/>
        </w:rPr>
        <w:t xml:space="preserve">The standard for self-defense in New York was similar to that of North Carolina - - the defendant had to reasonably fear she faced an imminent threat of bodily harm or death.  </w:t>
      </w:r>
      <w:r w:rsidR="00823406" w:rsidRPr="00D57956">
        <w:rPr>
          <w:rFonts w:ascii="Arial" w:eastAsia="Times New Roman" w:hAnsi="Arial" w:cs="Arial"/>
          <w:color w:val="000000"/>
          <w:sz w:val="24"/>
          <w:szCs w:val="24"/>
        </w:rPr>
        <w:t>On this point, e</w:t>
      </w:r>
      <w:r w:rsidRPr="00D57956">
        <w:rPr>
          <w:rFonts w:ascii="Arial" w:eastAsia="Times New Roman" w:hAnsi="Arial" w:cs="Arial"/>
          <w:color w:val="000000"/>
          <w:sz w:val="24"/>
          <w:szCs w:val="24"/>
        </w:rPr>
        <w:t xml:space="preserve">xpert testimony on battered wife syndrome was admitted in conjunction with the extensive factual testimony concerning Sheehan’s </w:t>
      </w:r>
      <w:r w:rsidR="00600E07" w:rsidRPr="00D57956">
        <w:rPr>
          <w:rFonts w:ascii="Arial" w:eastAsia="Times New Roman" w:hAnsi="Arial" w:cs="Arial"/>
          <w:color w:val="000000"/>
          <w:sz w:val="24"/>
          <w:szCs w:val="24"/>
        </w:rPr>
        <w:t xml:space="preserve">brutal </w:t>
      </w:r>
      <w:r w:rsidRPr="00D57956">
        <w:rPr>
          <w:rFonts w:ascii="Arial" w:eastAsia="Times New Roman" w:hAnsi="Arial" w:cs="Arial"/>
          <w:color w:val="000000"/>
          <w:sz w:val="24"/>
          <w:szCs w:val="24"/>
        </w:rPr>
        <w:t>battering to support the contention that defendant reason</w:t>
      </w:r>
      <w:r w:rsidR="00823406" w:rsidRPr="00D57956">
        <w:rPr>
          <w:rFonts w:ascii="Arial" w:eastAsia="Times New Roman" w:hAnsi="Arial" w:cs="Arial"/>
          <w:color w:val="000000"/>
          <w:sz w:val="24"/>
          <w:szCs w:val="24"/>
        </w:rPr>
        <w:t xml:space="preserve">ably thought </w:t>
      </w:r>
      <w:r w:rsidRPr="00D57956">
        <w:rPr>
          <w:rFonts w:ascii="Arial" w:eastAsia="Times New Roman" w:hAnsi="Arial" w:cs="Arial"/>
          <w:color w:val="000000"/>
          <w:sz w:val="24"/>
          <w:szCs w:val="24"/>
        </w:rPr>
        <w:t xml:space="preserve">she </w:t>
      </w:r>
      <w:r w:rsidR="00823406" w:rsidRPr="00D57956">
        <w:rPr>
          <w:rFonts w:ascii="Arial" w:eastAsia="Times New Roman" w:hAnsi="Arial" w:cs="Arial"/>
          <w:color w:val="000000"/>
          <w:sz w:val="24"/>
          <w:szCs w:val="24"/>
        </w:rPr>
        <w:t>was facing</w:t>
      </w:r>
      <w:r w:rsidRPr="00D57956">
        <w:rPr>
          <w:rFonts w:ascii="Arial" w:eastAsia="Times New Roman" w:hAnsi="Arial" w:cs="Arial"/>
          <w:color w:val="000000"/>
          <w:sz w:val="24"/>
          <w:szCs w:val="24"/>
        </w:rPr>
        <w:t xml:space="preserve"> death when she shot her </w:t>
      </w:r>
      <w:r w:rsidR="00823406" w:rsidRPr="00D57956">
        <w:rPr>
          <w:rFonts w:ascii="Arial" w:eastAsia="Times New Roman" w:hAnsi="Arial" w:cs="Arial"/>
          <w:color w:val="000000"/>
          <w:sz w:val="24"/>
          <w:szCs w:val="24"/>
        </w:rPr>
        <w:t xml:space="preserve">husband.   </w:t>
      </w:r>
    </w:p>
    <w:p w:rsidR="003E647F" w:rsidRPr="00D57956" w:rsidRDefault="00600E07" w:rsidP="003E647F">
      <w:pPr>
        <w:shd w:val="clear" w:color="auto" w:fill="FFFFFF"/>
        <w:spacing w:before="100" w:beforeAutospacing="1" w:after="100" w:afterAutospacing="1" w:line="240" w:lineRule="auto"/>
        <w:rPr>
          <w:rFonts w:ascii="Arial" w:hAnsi="Arial" w:cs="Arial"/>
          <w:color w:val="333333"/>
          <w:sz w:val="24"/>
          <w:szCs w:val="24"/>
        </w:rPr>
      </w:pPr>
      <w:r w:rsidRPr="00D57956">
        <w:rPr>
          <w:rFonts w:ascii="Arial" w:eastAsia="Times New Roman" w:hAnsi="Arial" w:cs="Arial"/>
          <w:sz w:val="24"/>
          <w:szCs w:val="24"/>
        </w:rPr>
        <w:t xml:space="preserve">After </w:t>
      </w:r>
      <w:r w:rsidR="003E647F" w:rsidRPr="00D57956">
        <w:rPr>
          <w:rFonts w:ascii="Arial" w:eastAsia="Times New Roman" w:hAnsi="Arial" w:cs="Arial"/>
          <w:sz w:val="24"/>
          <w:szCs w:val="24"/>
        </w:rPr>
        <w:t xml:space="preserve">delivering </w:t>
      </w:r>
      <w:r w:rsidRPr="00D57956">
        <w:rPr>
          <w:rFonts w:ascii="Arial" w:eastAsia="Times New Roman" w:hAnsi="Arial" w:cs="Arial"/>
          <w:sz w:val="24"/>
          <w:szCs w:val="24"/>
        </w:rPr>
        <w:t>the unanimous verdict of acquittal on the murder charge, t</w:t>
      </w:r>
      <w:r w:rsidR="00823406" w:rsidRPr="00D57956">
        <w:rPr>
          <w:rFonts w:ascii="Arial" w:eastAsia="Times New Roman" w:hAnsi="Arial" w:cs="Arial"/>
          <w:sz w:val="24"/>
          <w:szCs w:val="24"/>
        </w:rPr>
        <w:t>he forewoman of the jury of nine woman and three men</w:t>
      </w:r>
      <w:r w:rsidR="003E647F" w:rsidRPr="00D57956">
        <w:rPr>
          <w:rFonts w:ascii="Arial" w:eastAsia="Times New Roman" w:hAnsi="Arial" w:cs="Arial"/>
          <w:sz w:val="24"/>
          <w:szCs w:val="24"/>
        </w:rPr>
        <w:t xml:space="preserve"> told the press</w:t>
      </w:r>
      <w:r w:rsidR="0030707B" w:rsidRPr="00D57956">
        <w:rPr>
          <w:rFonts w:ascii="Arial" w:eastAsia="Times New Roman" w:hAnsi="Arial" w:cs="Arial"/>
          <w:sz w:val="24"/>
          <w:szCs w:val="24"/>
        </w:rPr>
        <w:t xml:space="preserve"> </w:t>
      </w:r>
      <w:r w:rsidR="00823406" w:rsidRPr="00D57956">
        <w:rPr>
          <w:rFonts w:ascii="Arial" w:eastAsia="Times New Roman" w:hAnsi="Arial" w:cs="Arial"/>
          <w:sz w:val="24"/>
          <w:szCs w:val="24"/>
        </w:rPr>
        <w:t xml:space="preserve">that the </w:t>
      </w:r>
      <w:r w:rsidR="00823406" w:rsidRPr="00D57956">
        <w:rPr>
          <w:rFonts w:ascii="Arial" w:hAnsi="Arial" w:cs="Arial"/>
          <w:sz w:val="24"/>
          <w:szCs w:val="24"/>
        </w:rPr>
        <w:t xml:space="preserve">jurors ultimately decided to exonerate Sheehan of murder because </w:t>
      </w:r>
      <w:r w:rsidR="003E647F" w:rsidRPr="00D57956">
        <w:rPr>
          <w:rFonts w:ascii="Arial" w:hAnsi="Arial" w:cs="Arial"/>
          <w:sz w:val="24"/>
          <w:szCs w:val="24"/>
        </w:rPr>
        <w:t>her</w:t>
      </w:r>
      <w:r w:rsidR="00823406" w:rsidRPr="00D57956">
        <w:rPr>
          <w:rFonts w:ascii="Arial" w:hAnsi="Arial" w:cs="Arial"/>
          <w:sz w:val="24"/>
          <w:szCs w:val="24"/>
        </w:rPr>
        <w:t xml:space="preserve"> family’s accounts of chronic and vicious abuse had rung true.  They convicted her of a gun possession charge</w:t>
      </w:r>
      <w:r w:rsidR="00665827" w:rsidRPr="00D57956">
        <w:rPr>
          <w:rFonts w:ascii="Arial" w:hAnsi="Arial" w:cs="Arial"/>
          <w:sz w:val="24"/>
          <w:szCs w:val="24"/>
        </w:rPr>
        <w:t>, however,</w:t>
      </w:r>
      <w:r w:rsidR="00823406" w:rsidRPr="00D57956">
        <w:rPr>
          <w:rFonts w:ascii="Arial" w:hAnsi="Arial" w:cs="Arial"/>
          <w:sz w:val="24"/>
          <w:szCs w:val="24"/>
        </w:rPr>
        <w:t xml:space="preserve"> because they believed Sheehan’s emptying the Glock pistol into her husband’s </w:t>
      </w:r>
      <w:r w:rsidR="00823406" w:rsidRPr="00D57956">
        <w:rPr>
          <w:rFonts w:ascii="Arial" w:hAnsi="Arial" w:cs="Arial"/>
          <w:color w:val="333333"/>
          <w:sz w:val="24"/>
          <w:szCs w:val="24"/>
        </w:rPr>
        <w:t xml:space="preserve">prone body </w:t>
      </w:r>
      <w:r w:rsidR="003E647F" w:rsidRPr="00D57956">
        <w:rPr>
          <w:rFonts w:ascii="Arial" w:hAnsi="Arial" w:cs="Arial"/>
          <w:color w:val="333333"/>
          <w:sz w:val="24"/>
          <w:szCs w:val="24"/>
        </w:rPr>
        <w:t>couldn’t be justified as self-defense.</w:t>
      </w:r>
    </w:p>
    <w:p w:rsidR="0061121D" w:rsidRPr="00D57956" w:rsidRDefault="0061121D" w:rsidP="003E647F">
      <w:pPr>
        <w:shd w:val="clear" w:color="auto" w:fill="FFFFFF"/>
        <w:spacing w:before="100" w:beforeAutospacing="1" w:after="100" w:afterAutospacing="1" w:line="240" w:lineRule="auto"/>
        <w:rPr>
          <w:rFonts w:ascii="Arial" w:eastAsia="Times New Roman" w:hAnsi="Arial" w:cs="Arial"/>
          <w:sz w:val="24"/>
          <w:szCs w:val="24"/>
          <w:u w:val="single"/>
          <w:lang w:val="en"/>
        </w:rPr>
      </w:pPr>
      <w:r w:rsidRPr="00D57956">
        <w:rPr>
          <w:rFonts w:ascii="Arial" w:eastAsia="Times New Roman" w:hAnsi="Arial" w:cs="Arial"/>
          <w:sz w:val="24"/>
          <w:szCs w:val="24"/>
          <w:u w:val="single"/>
          <w:lang w:val="en"/>
        </w:rPr>
        <w:t>Minnie Wright and the Battered Woman Defense.</w:t>
      </w:r>
    </w:p>
    <w:p w:rsidR="0061121D" w:rsidRPr="00D57956" w:rsidRDefault="000026B0" w:rsidP="00AC29A8">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t xml:space="preserve">In </w:t>
      </w:r>
      <w:r w:rsidRPr="00D57956">
        <w:rPr>
          <w:rFonts w:ascii="Arial" w:eastAsia="Times New Roman" w:hAnsi="Arial" w:cs="Arial"/>
          <w:i/>
          <w:sz w:val="24"/>
          <w:szCs w:val="24"/>
          <w:lang w:val="en"/>
        </w:rPr>
        <w:t>A Jury of Her Peers</w:t>
      </w:r>
      <w:r w:rsidRPr="00D57956">
        <w:rPr>
          <w:rFonts w:ascii="Arial" w:eastAsia="Times New Roman" w:hAnsi="Arial" w:cs="Arial"/>
          <w:sz w:val="24"/>
          <w:szCs w:val="24"/>
          <w:lang w:val="en"/>
        </w:rPr>
        <w:t>, w</w:t>
      </w:r>
      <w:r w:rsidR="00132D53" w:rsidRPr="00D57956">
        <w:rPr>
          <w:rFonts w:ascii="Arial" w:eastAsia="Times New Roman" w:hAnsi="Arial" w:cs="Arial"/>
          <w:sz w:val="24"/>
          <w:szCs w:val="24"/>
          <w:lang w:val="en"/>
        </w:rPr>
        <w:t xml:space="preserve">e are told that John Wright was a hard man who </w:t>
      </w:r>
      <w:r w:rsidR="00652EE1" w:rsidRPr="00D57956">
        <w:rPr>
          <w:rFonts w:ascii="Arial" w:eastAsia="Times New Roman" w:hAnsi="Arial" w:cs="Arial"/>
          <w:sz w:val="24"/>
          <w:szCs w:val="24"/>
          <w:lang w:val="en"/>
        </w:rPr>
        <w:t>could</w:t>
      </w:r>
      <w:r w:rsidR="00DC3083" w:rsidRPr="00D57956">
        <w:rPr>
          <w:rFonts w:ascii="Arial" w:eastAsia="Times New Roman" w:hAnsi="Arial" w:cs="Arial"/>
          <w:sz w:val="24"/>
          <w:szCs w:val="24"/>
          <w:lang w:val="en"/>
        </w:rPr>
        <w:t>n’t</w:t>
      </w:r>
      <w:r w:rsidR="00652EE1" w:rsidRPr="00D57956">
        <w:rPr>
          <w:rFonts w:ascii="Arial" w:eastAsia="Times New Roman" w:hAnsi="Arial" w:cs="Arial"/>
          <w:sz w:val="24"/>
          <w:szCs w:val="24"/>
          <w:lang w:val="en"/>
        </w:rPr>
        <w:t xml:space="preserve"> care less </w:t>
      </w:r>
      <w:r w:rsidR="00132D53" w:rsidRPr="00D57956">
        <w:rPr>
          <w:rFonts w:ascii="Arial" w:eastAsia="Times New Roman" w:hAnsi="Arial" w:cs="Arial"/>
          <w:sz w:val="24"/>
          <w:szCs w:val="24"/>
          <w:lang w:val="en"/>
        </w:rPr>
        <w:t>what his wife’s opinion happened to be (e.g., the phone installation)</w:t>
      </w:r>
      <w:r w:rsidR="00DC3083" w:rsidRPr="00D57956">
        <w:rPr>
          <w:rFonts w:ascii="Arial" w:eastAsia="Times New Roman" w:hAnsi="Arial" w:cs="Arial"/>
          <w:sz w:val="24"/>
          <w:szCs w:val="24"/>
          <w:lang w:val="en"/>
        </w:rPr>
        <w:t xml:space="preserve"> and</w:t>
      </w:r>
      <w:r w:rsidR="00132D53" w:rsidRPr="00D57956">
        <w:rPr>
          <w:rFonts w:ascii="Arial" w:eastAsia="Times New Roman" w:hAnsi="Arial" w:cs="Arial"/>
          <w:sz w:val="24"/>
          <w:szCs w:val="24"/>
          <w:lang w:val="en"/>
        </w:rPr>
        <w:t xml:space="preserve"> who</w:t>
      </w:r>
      <w:r w:rsidR="00DC3083" w:rsidRPr="00D57956">
        <w:rPr>
          <w:rFonts w:ascii="Arial" w:eastAsia="Times New Roman" w:hAnsi="Arial" w:cs="Arial"/>
          <w:sz w:val="24"/>
          <w:szCs w:val="24"/>
          <w:lang w:val="en"/>
        </w:rPr>
        <w:t>se</w:t>
      </w:r>
      <w:r w:rsidR="00132D53" w:rsidRPr="00D57956">
        <w:rPr>
          <w:rFonts w:ascii="Arial" w:eastAsia="Times New Roman" w:hAnsi="Arial" w:cs="Arial"/>
          <w:sz w:val="24"/>
          <w:szCs w:val="24"/>
          <w:lang w:val="en"/>
        </w:rPr>
        <w:t xml:space="preserve"> miserliness reduced his wife to </w:t>
      </w:r>
      <w:r w:rsidR="00DC3083" w:rsidRPr="00D57956">
        <w:rPr>
          <w:rFonts w:ascii="Arial" w:eastAsia="Times New Roman" w:hAnsi="Arial" w:cs="Arial"/>
          <w:sz w:val="24"/>
          <w:szCs w:val="24"/>
          <w:lang w:val="en"/>
        </w:rPr>
        <w:t xml:space="preserve">wearing </w:t>
      </w:r>
      <w:r w:rsidR="00132D53" w:rsidRPr="00D57956">
        <w:rPr>
          <w:rFonts w:ascii="Arial" w:eastAsia="Times New Roman" w:hAnsi="Arial" w:cs="Arial"/>
          <w:sz w:val="24"/>
          <w:szCs w:val="24"/>
          <w:lang w:val="en"/>
        </w:rPr>
        <w:t>worn</w:t>
      </w:r>
      <w:r w:rsidR="00652EE1" w:rsidRPr="00D57956">
        <w:rPr>
          <w:rFonts w:ascii="Arial" w:eastAsia="Times New Roman" w:hAnsi="Arial" w:cs="Arial"/>
          <w:sz w:val="24"/>
          <w:szCs w:val="24"/>
          <w:lang w:val="en"/>
        </w:rPr>
        <w:t>-</w:t>
      </w:r>
      <w:r w:rsidR="00132D53" w:rsidRPr="00D57956">
        <w:rPr>
          <w:rFonts w:ascii="Arial" w:eastAsia="Times New Roman" w:hAnsi="Arial" w:cs="Arial"/>
          <w:sz w:val="24"/>
          <w:szCs w:val="24"/>
          <w:lang w:val="en"/>
        </w:rPr>
        <w:t>out clothes</w:t>
      </w:r>
      <w:r w:rsidR="00DC3083" w:rsidRPr="00D57956">
        <w:rPr>
          <w:rFonts w:ascii="Arial" w:eastAsia="Times New Roman" w:hAnsi="Arial" w:cs="Arial"/>
          <w:sz w:val="24"/>
          <w:szCs w:val="24"/>
          <w:lang w:val="en"/>
        </w:rPr>
        <w:t xml:space="preserve"> and cooking </w:t>
      </w:r>
      <w:r w:rsidR="0047323F" w:rsidRPr="00D57956">
        <w:rPr>
          <w:rFonts w:ascii="Arial" w:eastAsia="Times New Roman" w:hAnsi="Arial" w:cs="Arial"/>
          <w:sz w:val="24"/>
          <w:szCs w:val="24"/>
          <w:lang w:val="en"/>
        </w:rPr>
        <w:t>on</w:t>
      </w:r>
      <w:r w:rsidR="00DC3083" w:rsidRPr="00D57956">
        <w:rPr>
          <w:rFonts w:ascii="Arial" w:eastAsia="Times New Roman" w:hAnsi="Arial" w:cs="Arial"/>
          <w:sz w:val="24"/>
          <w:szCs w:val="24"/>
          <w:lang w:val="en"/>
        </w:rPr>
        <w:t xml:space="preserve"> a broken </w:t>
      </w:r>
      <w:r w:rsidR="0047323F" w:rsidRPr="00D57956">
        <w:rPr>
          <w:rFonts w:ascii="Arial" w:eastAsia="Times New Roman" w:hAnsi="Arial" w:cs="Arial"/>
          <w:sz w:val="24"/>
          <w:szCs w:val="24"/>
          <w:lang w:val="en"/>
        </w:rPr>
        <w:t xml:space="preserve">down </w:t>
      </w:r>
      <w:r w:rsidR="00DC3083" w:rsidRPr="00D57956">
        <w:rPr>
          <w:rFonts w:ascii="Arial" w:eastAsia="Times New Roman" w:hAnsi="Arial" w:cs="Arial"/>
          <w:sz w:val="24"/>
          <w:szCs w:val="24"/>
          <w:lang w:val="en"/>
        </w:rPr>
        <w:t xml:space="preserve">stove. </w:t>
      </w:r>
      <w:r w:rsidR="00EC0CEB">
        <w:rPr>
          <w:rFonts w:ascii="Arial" w:eastAsia="Times New Roman" w:hAnsi="Arial" w:cs="Arial"/>
          <w:sz w:val="24"/>
          <w:szCs w:val="24"/>
          <w:lang w:val="en"/>
        </w:rPr>
        <w:t xml:space="preserve"> </w:t>
      </w:r>
      <w:r w:rsidR="00DC3083" w:rsidRPr="00D57956">
        <w:rPr>
          <w:rFonts w:ascii="Arial" w:eastAsia="Times New Roman" w:hAnsi="Arial" w:cs="Arial"/>
          <w:sz w:val="24"/>
          <w:szCs w:val="24"/>
          <w:lang w:val="en"/>
        </w:rPr>
        <w:t xml:space="preserve">In addition, he </w:t>
      </w:r>
      <w:r w:rsidR="0047323F" w:rsidRPr="00D57956">
        <w:rPr>
          <w:rFonts w:ascii="Arial" w:eastAsia="Times New Roman" w:hAnsi="Arial" w:cs="Arial"/>
          <w:sz w:val="24"/>
          <w:szCs w:val="24"/>
          <w:lang w:val="en"/>
        </w:rPr>
        <w:t xml:space="preserve">was </w:t>
      </w:r>
      <w:r w:rsidR="00652EE1" w:rsidRPr="00D57956">
        <w:rPr>
          <w:rFonts w:ascii="Arial" w:eastAsia="Times New Roman" w:hAnsi="Arial" w:cs="Arial"/>
          <w:sz w:val="24"/>
          <w:szCs w:val="24"/>
          <w:lang w:val="en"/>
        </w:rPr>
        <w:t xml:space="preserve">violent </w:t>
      </w:r>
      <w:r w:rsidRPr="00D57956">
        <w:rPr>
          <w:rFonts w:ascii="Arial" w:eastAsia="Times New Roman" w:hAnsi="Arial" w:cs="Arial"/>
          <w:sz w:val="24"/>
          <w:szCs w:val="24"/>
          <w:lang w:val="en"/>
        </w:rPr>
        <w:t xml:space="preserve">and vindictive </w:t>
      </w:r>
      <w:r w:rsidR="00652EE1" w:rsidRPr="00D57956">
        <w:rPr>
          <w:rFonts w:ascii="Arial" w:eastAsia="Times New Roman" w:hAnsi="Arial" w:cs="Arial"/>
          <w:sz w:val="24"/>
          <w:szCs w:val="24"/>
          <w:lang w:val="en"/>
        </w:rPr>
        <w:t xml:space="preserve">enough to rip open a birdcage door and </w:t>
      </w:r>
      <w:r w:rsidR="00132D53" w:rsidRPr="00D57956">
        <w:rPr>
          <w:rFonts w:ascii="Arial" w:eastAsia="Times New Roman" w:hAnsi="Arial" w:cs="Arial"/>
          <w:sz w:val="24"/>
          <w:szCs w:val="24"/>
          <w:lang w:val="en"/>
        </w:rPr>
        <w:t>strangle h</w:t>
      </w:r>
      <w:r w:rsidRPr="00D57956">
        <w:rPr>
          <w:rFonts w:ascii="Arial" w:eastAsia="Times New Roman" w:hAnsi="Arial" w:cs="Arial"/>
          <w:sz w:val="24"/>
          <w:szCs w:val="24"/>
          <w:lang w:val="en"/>
        </w:rPr>
        <w:t>is wife’s</w:t>
      </w:r>
      <w:r w:rsidR="00132D53" w:rsidRPr="00D57956">
        <w:rPr>
          <w:rFonts w:ascii="Arial" w:eastAsia="Times New Roman" w:hAnsi="Arial" w:cs="Arial"/>
          <w:sz w:val="24"/>
          <w:szCs w:val="24"/>
          <w:lang w:val="en"/>
        </w:rPr>
        <w:t xml:space="preserve"> beloved canary.  It is also implied that he rarely let his wife leave home - - her neighbor Martha Hale ha</w:t>
      </w:r>
      <w:r w:rsidR="00652EE1" w:rsidRPr="00D57956">
        <w:rPr>
          <w:rFonts w:ascii="Arial" w:eastAsia="Times New Roman" w:hAnsi="Arial" w:cs="Arial"/>
          <w:sz w:val="24"/>
          <w:szCs w:val="24"/>
          <w:lang w:val="en"/>
        </w:rPr>
        <w:t>d</w:t>
      </w:r>
      <w:r w:rsidR="00132D53" w:rsidRPr="00D57956">
        <w:rPr>
          <w:rFonts w:ascii="Arial" w:eastAsia="Times New Roman" w:hAnsi="Arial" w:cs="Arial"/>
          <w:sz w:val="24"/>
          <w:szCs w:val="24"/>
          <w:lang w:val="en"/>
        </w:rPr>
        <w:t>n’t seen her in twenty years</w:t>
      </w:r>
      <w:r w:rsidR="00C60E86" w:rsidRPr="00D57956">
        <w:rPr>
          <w:rFonts w:ascii="Arial" w:eastAsia="Times New Roman" w:hAnsi="Arial" w:cs="Arial"/>
          <w:sz w:val="24"/>
          <w:szCs w:val="24"/>
          <w:lang w:val="en"/>
        </w:rPr>
        <w:t xml:space="preserve"> - - and</w:t>
      </w:r>
      <w:r w:rsidR="00DC3083" w:rsidRPr="00D57956">
        <w:rPr>
          <w:rFonts w:ascii="Arial" w:eastAsia="Times New Roman" w:hAnsi="Arial" w:cs="Arial"/>
          <w:sz w:val="24"/>
          <w:szCs w:val="24"/>
          <w:lang w:val="en"/>
        </w:rPr>
        <w:t>, as the Wrights are childless,</w:t>
      </w:r>
      <w:r w:rsidR="00C60E86" w:rsidRPr="00D57956">
        <w:rPr>
          <w:rFonts w:ascii="Arial" w:eastAsia="Times New Roman" w:hAnsi="Arial" w:cs="Arial"/>
          <w:sz w:val="24"/>
          <w:szCs w:val="24"/>
          <w:lang w:val="en"/>
        </w:rPr>
        <w:t xml:space="preserve"> </w:t>
      </w:r>
      <w:r w:rsidR="00DC3083" w:rsidRPr="00D57956">
        <w:rPr>
          <w:rFonts w:ascii="Arial" w:eastAsia="Times New Roman" w:hAnsi="Arial" w:cs="Arial"/>
          <w:sz w:val="24"/>
          <w:szCs w:val="24"/>
          <w:lang w:val="en"/>
        </w:rPr>
        <w:t xml:space="preserve">she appears to </w:t>
      </w:r>
      <w:r w:rsidR="0047323F" w:rsidRPr="00D57956">
        <w:rPr>
          <w:rFonts w:ascii="Arial" w:eastAsia="Times New Roman" w:hAnsi="Arial" w:cs="Arial"/>
          <w:sz w:val="24"/>
          <w:szCs w:val="24"/>
          <w:lang w:val="en"/>
        </w:rPr>
        <w:t xml:space="preserve">have </w:t>
      </w:r>
      <w:r w:rsidR="00DC3083" w:rsidRPr="00D57956">
        <w:rPr>
          <w:rFonts w:ascii="Arial" w:eastAsia="Times New Roman" w:hAnsi="Arial" w:cs="Arial"/>
          <w:sz w:val="24"/>
          <w:szCs w:val="24"/>
          <w:lang w:val="en"/>
        </w:rPr>
        <w:t>be</w:t>
      </w:r>
      <w:r w:rsidR="0047323F" w:rsidRPr="00D57956">
        <w:rPr>
          <w:rFonts w:ascii="Arial" w:eastAsia="Times New Roman" w:hAnsi="Arial" w:cs="Arial"/>
          <w:sz w:val="24"/>
          <w:szCs w:val="24"/>
          <w:lang w:val="en"/>
        </w:rPr>
        <w:t>en</w:t>
      </w:r>
      <w:r w:rsidR="00DC3083" w:rsidRPr="00D57956">
        <w:rPr>
          <w:rFonts w:ascii="Arial" w:eastAsia="Times New Roman" w:hAnsi="Arial" w:cs="Arial"/>
          <w:sz w:val="24"/>
          <w:szCs w:val="24"/>
          <w:lang w:val="en"/>
        </w:rPr>
        <w:t xml:space="preserve"> </w:t>
      </w:r>
      <w:r w:rsidR="00C60E86" w:rsidRPr="00D57956">
        <w:rPr>
          <w:rFonts w:ascii="Arial" w:eastAsia="Times New Roman" w:hAnsi="Arial" w:cs="Arial"/>
          <w:sz w:val="24"/>
          <w:szCs w:val="24"/>
          <w:lang w:val="en"/>
        </w:rPr>
        <w:t xml:space="preserve">living out her days on an isolated farm with only her </w:t>
      </w:r>
      <w:r w:rsidR="000E6776" w:rsidRPr="00D57956">
        <w:rPr>
          <w:rFonts w:ascii="Arial" w:eastAsia="Times New Roman" w:hAnsi="Arial" w:cs="Arial"/>
          <w:sz w:val="24"/>
          <w:szCs w:val="24"/>
          <w:lang w:val="en"/>
        </w:rPr>
        <w:t xml:space="preserve">antagonistic </w:t>
      </w:r>
      <w:r w:rsidR="00C60E86" w:rsidRPr="00D57956">
        <w:rPr>
          <w:rFonts w:ascii="Arial" w:eastAsia="Times New Roman" w:hAnsi="Arial" w:cs="Arial"/>
          <w:sz w:val="24"/>
          <w:szCs w:val="24"/>
          <w:lang w:val="en"/>
        </w:rPr>
        <w:t>husband for company</w:t>
      </w:r>
      <w:r w:rsidR="00132D53" w:rsidRPr="00D57956">
        <w:rPr>
          <w:rFonts w:ascii="Arial" w:eastAsia="Times New Roman" w:hAnsi="Arial" w:cs="Arial"/>
          <w:sz w:val="24"/>
          <w:szCs w:val="24"/>
          <w:lang w:val="en"/>
        </w:rPr>
        <w:t>.</w:t>
      </w:r>
      <w:r w:rsidR="00652EE1" w:rsidRPr="00D57956">
        <w:rPr>
          <w:rFonts w:ascii="Arial" w:eastAsia="Times New Roman" w:hAnsi="Arial" w:cs="Arial"/>
          <w:sz w:val="24"/>
          <w:szCs w:val="24"/>
          <w:lang w:val="en"/>
        </w:rPr>
        <w:t xml:space="preserve">  We are not told whether John Wright abused his wife physically or verbally, although it </w:t>
      </w:r>
      <w:r w:rsidR="0047323F" w:rsidRPr="00D57956">
        <w:rPr>
          <w:rFonts w:ascii="Arial" w:eastAsia="Times New Roman" w:hAnsi="Arial" w:cs="Arial"/>
          <w:sz w:val="24"/>
          <w:szCs w:val="24"/>
          <w:lang w:val="en"/>
        </w:rPr>
        <w:t xml:space="preserve">would not come as a surprise if he did.  What </w:t>
      </w:r>
      <w:r w:rsidR="00DC3083" w:rsidRPr="00D57956">
        <w:rPr>
          <w:rFonts w:ascii="Arial" w:eastAsia="Times New Roman" w:hAnsi="Arial" w:cs="Arial"/>
          <w:sz w:val="24"/>
          <w:szCs w:val="24"/>
          <w:lang w:val="en"/>
        </w:rPr>
        <w:t>is</w:t>
      </w:r>
      <w:r w:rsidR="00652EE1" w:rsidRPr="00D57956">
        <w:rPr>
          <w:rFonts w:ascii="Arial" w:eastAsia="Times New Roman" w:hAnsi="Arial" w:cs="Arial"/>
          <w:sz w:val="24"/>
          <w:szCs w:val="24"/>
          <w:lang w:val="en"/>
        </w:rPr>
        <w:t xml:space="preserve"> clear</w:t>
      </w:r>
      <w:r w:rsidR="0047323F" w:rsidRPr="00D57956">
        <w:rPr>
          <w:rFonts w:ascii="Arial" w:eastAsia="Times New Roman" w:hAnsi="Arial" w:cs="Arial"/>
          <w:sz w:val="24"/>
          <w:szCs w:val="24"/>
          <w:lang w:val="en"/>
        </w:rPr>
        <w:t>, though,</w:t>
      </w:r>
      <w:r w:rsidR="00652EE1" w:rsidRPr="00D57956">
        <w:rPr>
          <w:rFonts w:ascii="Arial" w:eastAsia="Times New Roman" w:hAnsi="Arial" w:cs="Arial"/>
          <w:sz w:val="24"/>
          <w:szCs w:val="24"/>
          <w:lang w:val="en"/>
        </w:rPr>
        <w:t xml:space="preserve"> </w:t>
      </w:r>
      <w:r w:rsidR="0047323F" w:rsidRPr="00D57956">
        <w:rPr>
          <w:rFonts w:ascii="Arial" w:eastAsia="Times New Roman" w:hAnsi="Arial" w:cs="Arial"/>
          <w:sz w:val="24"/>
          <w:szCs w:val="24"/>
          <w:lang w:val="en"/>
        </w:rPr>
        <w:t xml:space="preserve">is </w:t>
      </w:r>
      <w:r w:rsidR="00652EE1" w:rsidRPr="00D57956">
        <w:rPr>
          <w:rFonts w:ascii="Arial" w:eastAsia="Times New Roman" w:hAnsi="Arial" w:cs="Arial"/>
          <w:sz w:val="24"/>
          <w:szCs w:val="24"/>
          <w:lang w:val="en"/>
        </w:rPr>
        <w:t>that he emotionally abused her.</w:t>
      </w:r>
    </w:p>
    <w:p w:rsidR="00B264D5" w:rsidRPr="00D57956" w:rsidRDefault="00326C45" w:rsidP="00AC29A8">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t>The story’s strongly intimates that in hiding relevant evidence, motivated by what we would currently call the battered woman defense, Mrs. Hale and Mrs. Peters prevented Mrs. Wright from being charged with her husband’s murder</w:t>
      </w:r>
      <w:r w:rsidR="000E6776" w:rsidRPr="00D57956">
        <w:rPr>
          <w:rFonts w:ascii="Arial" w:eastAsia="Times New Roman" w:hAnsi="Arial" w:cs="Arial"/>
          <w:sz w:val="24"/>
          <w:szCs w:val="24"/>
          <w:lang w:val="en"/>
        </w:rPr>
        <w:t>.</w:t>
      </w:r>
      <w:r w:rsidRPr="00D57956">
        <w:rPr>
          <w:rFonts w:ascii="Arial" w:eastAsia="Times New Roman" w:hAnsi="Arial" w:cs="Arial"/>
          <w:sz w:val="24"/>
          <w:szCs w:val="24"/>
          <w:lang w:val="en"/>
        </w:rPr>
        <w:t xml:space="preserve"> </w:t>
      </w:r>
      <w:r w:rsidR="000E6776" w:rsidRPr="00D57956">
        <w:rPr>
          <w:rFonts w:ascii="Arial" w:eastAsia="Times New Roman" w:hAnsi="Arial" w:cs="Arial"/>
          <w:sz w:val="24"/>
          <w:szCs w:val="24"/>
          <w:lang w:val="en"/>
        </w:rPr>
        <w:t xml:space="preserve"> </w:t>
      </w:r>
    </w:p>
    <w:p w:rsidR="0061508C" w:rsidRPr="00D57956" w:rsidRDefault="00B264D5" w:rsidP="00AC29A8">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lastRenderedPageBreak/>
        <w:t>The evidence that the two women effectively suppress</w:t>
      </w:r>
      <w:r w:rsidR="003E647F" w:rsidRPr="00D57956">
        <w:rPr>
          <w:rFonts w:ascii="Arial" w:eastAsia="Times New Roman" w:hAnsi="Arial" w:cs="Arial"/>
          <w:sz w:val="24"/>
          <w:szCs w:val="24"/>
          <w:lang w:val="en"/>
        </w:rPr>
        <w:t>ed</w:t>
      </w:r>
      <w:r w:rsidRPr="00D57956">
        <w:rPr>
          <w:rFonts w:ascii="Arial" w:eastAsia="Times New Roman" w:hAnsi="Arial" w:cs="Arial"/>
          <w:sz w:val="24"/>
          <w:szCs w:val="24"/>
          <w:lang w:val="en"/>
        </w:rPr>
        <w:t xml:space="preserve"> would, in the early 1900’s, have bolstered the </w:t>
      </w:r>
      <w:r w:rsidR="003E647F" w:rsidRPr="00D57956">
        <w:rPr>
          <w:rFonts w:ascii="Arial" w:eastAsia="Times New Roman" w:hAnsi="Arial" w:cs="Arial"/>
          <w:sz w:val="24"/>
          <w:szCs w:val="24"/>
          <w:lang w:val="en"/>
        </w:rPr>
        <w:t xml:space="preserve">male </w:t>
      </w:r>
      <w:r w:rsidRPr="00D57956">
        <w:rPr>
          <w:rFonts w:ascii="Arial" w:eastAsia="Times New Roman" w:hAnsi="Arial" w:cs="Arial"/>
          <w:sz w:val="24"/>
          <w:szCs w:val="24"/>
          <w:lang w:val="en"/>
        </w:rPr>
        <w:t xml:space="preserve">prosecutor’s case </w:t>
      </w:r>
      <w:r w:rsidR="003E647F" w:rsidRPr="00D57956">
        <w:rPr>
          <w:rFonts w:ascii="Arial" w:eastAsia="Times New Roman" w:hAnsi="Arial" w:cs="Arial"/>
          <w:sz w:val="24"/>
          <w:szCs w:val="24"/>
          <w:lang w:val="en"/>
        </w:rPr>
        <w:t xml:space="preserve">in front of the all-male jury </w:t>
      </w:r>
      <w:r w:rsidRPr="00D57956">
        <w:rPr>
          <w:rFonts w:ascii="Arial" w:eastAsia="Times New Roman" w:hAnsi="Arial" w:cs="Arial"/>
          <w:sz w:val="24"/>
          <w:szCs w:val="24"/>
          <w:lang w:val="en"/>
        </w:rPr>
        <w:t>by providing evidence of conflict between Mr. and Mrs. Wright</w:t>
      </w:r>
      <w:r w:rsidR="003E647F" w:rsidRPr="00D57956">
        <w:rPr>
          <w:rFonts w:ascii="Arial" w:eastAsia="Times New Roman" w:hAnsi="Arial" w:cs="Arial"/>
          <w:sz w:val="24"/>
          <w:szCs w:val="24"/>
          <w:lang w:val="en"/>
        </w:rPr>
        <w:t xml:space="preserve"> and, thus, a motive for her killing him</w:t>
      </w:r>
      <w:r w:rsidRPr="00D57956">
        <w:rPr>
          <w:rFonts w:ascii="Arial" w:eastAsia="Times New Roman" w:hAnsi="Arial" w:cs="Arial"/>
          <w:sz w:val="24"/>
          <w:szCs w:val="24"/>
          <w:lang w:val="en"/>
        </w:rPr>
        <w:t xml:space="preserve">.  </w:t>
      </w:r>
    </w:p>
    <w:p w:rsidR="0061508C" w:rsidRPr="00D57956" w:rsidRDefault="0061508C" w:rsidP="00AC29A8">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t xml:space="preserve">Today, </w:t>
      </w:r>
      <w:r w:rsidR="003E49F7" w:rsidRPr="00D57956">
        <w:rPr>
          <w:rFonts w:ascii="Arial" w:eastAsia="Times New Roman" w:hAnsi="Arial" w:cs="Arial"/>
          <w:sz w:val="24"/>
          <w:szCs w:val="24"/>
          <w:lang w:val="en"/>
        </w:rPr>
        <w:t xml:space="preserve">in stark contrast to the era of Minnie Wright, women constitute: </w:t>
      </w:r>
      <w:r w:rsidRPr="00D57956">
        <w:rPr>
          <w:rFonts w:ascii="Arial" w:eastAsia="Times New Roman" w:hAnsi="Arial" w:cs="Arial"/>
          <w:sz w:val="24"/>
          <w:szCs w:val="24"/>
          <w:lang w:val="en"/>
        </w:rPr>
        <w:t xml:space="preserve">36% of </w:t>
      </w:r>
      <w:r w:rsidR="00382A1E" w:rsidRPr="00D57956">
        <w:rPr>
          <w:rFonts w:ascii="Arial" w:eastAsia="Times New Roman" w:hAnsi="Arial" w:cs="Arial"/>
          <w:sz w:val="24"/>
          <w:szCs w:val="24"/>
          <w:lang w:val="en"/>
        </w:rPr>
        <w:t xml:space="preserve">U.S. </w:t>
      </w:r>
      <w:r w:rsidRPr="00D57956">
        <w:rPr>
          <w:rFonts w:ascii="Arial" w:eastAsia="Times New Roman" w:hAnsi="Arial" w:cs="Arial"/>
          <w:sz w:val="24"/>
          <w:szCs w:val="24"/>
          <w:lang w:val="en"/>
        </w:rPr>
        <w:t>lawyers</w:t>
      </w:r>
      <w:r w:rsidR="003E49F7" w:rsidRPr="00D57956">
        <w:rPr>
          <w:rFonts w:ascii="Arial" w:eastAsia="Times New Roman" w:hAnsi="Arial" w:cs="Arial"/>
          <w:sz w:val="24"/>
          <w:szCs w:val="24"/>
          <w:lang w:val="en"/>
        </w:rPr>
        <w:t>, 31% of law school deans, 52% of law school students; 33% of U.S. Supreme Court Justices, 36% of U.S. Court of Appeals judges, 33% of U.S. District Court judges, 31% of state court judges (all levels), and 50% of federal and state jurors.</w:t>
      </w:r>
      <w:r w:rsidR="00F835DF" w:rsidRPr="00D57956">
        <w:rPr>
          <w:rFonts w:ascii="Arial" w:eastAsia="Times New Roman" w:hAnsi="Arial" w:cs="Arial"/>
          <w:sz w:val="24"/>
          <w:szCs w:val="24"/>
          <w:lang w:val="en"/>
        </w:rPr>
        <w:t xml:space="preserve">  In the criminal justice system, women </w:t>
      </w:r>
      <w:r w:rsidR="00B6652E" w:rsidRPr="00D57956">
        <w:rPr>
          <w:rFonts w:ascii="Arial" w:eastAsia="Times New Roman" w:hAnsi="Arial" w:cs="Arial"/>
          <w:sz w:val="24"/>
          <w:szCs w:val="24"/>
          <w:lang w:val="en"/>
        </w:rPr>
        <w:t xml:space="preserve">have made the least progress as </w:t>
      </w:r>
      <w:r w:rsidR="00F835DF" w:rsidRPr="00D57956">
        <w:rPr>
          <w:rFonts w:ascii="Arial" w:eastAsia="Times New Roman" w:hAnsi="Arial" w:cs="Arial"/>
          <w:sz w:val="24"/>
          <w:szCs w:val="24"/>
          <w:lang w:val="en"/>
        </w:rPr>
        <w:t>prosecutor</w:t>
      </w:r>
      <w:r w:rsidR="00B6652E" w:rsidRPr="00D57956">
        <w:rPr>
          <w:rFonts w:ascii="Arial" w:eastAsia="Times New Roman" w:hAnsi="Arial" w:cs="Arial"/>
          <w:sz w:val="24"/>
          <w:szCs w:val="24"/>
          <w:lang w:val="en"/>
        </w:rPr>
        <w:t>s</w:t>
      </w:r>
      <w:r w:rsidR="00F835DF" w:rsidRPr="00D57956">
        <w:rPr>
          <w:rFonts w:ascii="Arial" w:eastAsia="Times New Roman" w:hAnsi="Arial" w:cs="Arial"/>
          <w:sz w:val="24"/>
          <w:szCs w:val="24"/>
          <w:lang w:val="en"/>
        </w:rPr>
        <w:t xml:space="preserve">: only 17% of elected (state) district attorneys and 24% of appointed United States Attorneys (federal) are women. </w:t>
      </w:r>
    </w:p>
    <w:p w:rsidR="0061508C" w:rsidRPr="00D57956" w:rsidRDefault="002C2B5A" w:rsidP="00AC29A8">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t>In current criminal cases, t</w:t>
      </w:r>
      <w:r w:rsidR="003E49F7" w:rsidRPr="00D57956">
        <w:rPr>
          <w:rFonts w:ascii="Arial" w:eastAsia="Times New Roman" w:hAnsi="Arial" w:cs="Arial"/>
          <w:sz w:val="24"/>
          <w:szCs w:val="24"/>
          <w:lang w:val="en"/>
        </w:rPr>
        <w:t xml:space="preserve">he battered woman defense as a </w:t>
      </w:r>
      <w:r w:rsidR="00E73F23" w:rsidRPr="00D57956">
        <w:rPr>
          <w:rFonts w:ascii="Arial" w:eastAsia="Times New Roman" w:hAnsi="Arial" w:cs="Arial"/>
          <w:sz w:val="24"/>
          <w:szCs w:val="24"/>
          <w:lang w:val="en"/>
        </w:rPr>
        <w:t xml:space="preserve">foundation </w:t>
      </w:r>
      <w:r w:rsidR="003E49F7" w:rsidRPr="00D57956">
        <w:rPr>
          <w:rFonts w:ascii="Arial" w:eastAsia="Times New Roman" w:hAnsi="Arial" w:cs="Arial"/>
          <w:sz w:val="24"/>
          <w:szCs w:val="24"/>
          <w:lang w:val="en"/>
        </w:rPr>
        <w:t xml:space="preserve">for </w:t>
      </w:r>
      <w:r w:rsidR="00E73F23" w:rsidRPr="00D57956">
        <w:rPr>
          <w:rFonts w:ascii="Arial" w:eastAsia="Times New Roman" w:hAnsi="Arial" w:cs="Arial"/>
          <w:sz w:val="24"/>
          <w:szCs w:val="24"/>
          <w:lang w:val="en"/>
        </w:rPr>
        <w:t xml:space="preserve">the defense of </w:t>
      </w:r>
      <w:r w:rsidR="003E49F7" w:rsidRPr="00D57956">
        <w:rPr>
          <w:rFonts w:ascii="Arial" w:eastAsia="Times New Roman" w:hAnsi="Arial" w:cs="Arial"/>
          <w:sz w:val="24"/>
          <w:szCs w:val="24"/>
          <w:lang w:val="en"/>
        </w:rPr>
        <w:t>self-defense is now widely accepted by the courts</w:t>
      </w:r>
      <w:r w:rsidR="00E73F23" w:rsidRPr="00D57956">
        <w:rPr>
          <w:rFonts w:ascii="Arial" w:eastAsia="Times New Roman" w:hAnsi="Arial" w:cs="Arial"/>
          <w:sz w:val="24"/>
          <w:szCs w:val="24"/>
          <w:lang w:val="en"/>
        </w:rPr>
        <w:t xml:space="preserve">. </w:t>
      </w:r>
      <w:r w:rsidRPr="00D57956">
        <w:rPr>
          <w:rFonts w:ascii="Arial" w:eastAsia="Times New Roman" w:hAnsi="Arial" w:cs="Arial"/>
          <w:sz w:val="24"/>
          <w:szCs w:val="24"/>
          <w:lang w:val="en"/>
        </w:rPr>
        <w:t xml:space="preserve"> Increasingly, i</w:t>
      </w:r>
      <w:r w:rsidR="008F5E30" w:rsidRPr="00D57956">
        <w:rPr>
          <w:rFonts w:ascii="Arial" w:eastAsia="Times New Roman" w:hAnsi="Arial" w:cs="Arial"/>
          <w:sz w:val="24"/>
          <w:szCs w:val="24"/>
          <w:lang w:val="en"/>
        </w:rPr>
        <w:t xml:space="preserve">t is also being applied retroactively, e.g., </w:t>
      </w:r>
      <w:r w:rsidR="0030707B" w:rsidRPr="00D57956">
        <w:rPr>
          <w:rFonts w:ascii="Arial" w:eastAsia="Times New Roman" w:hAnsi="Arial" w:cs="Arial"/>
          <w:sz w:val="24"/>
          <w:szCs w:val="24"/>
          <w:lang w:val="en"/>
        </w:rPr>
        <w:t xml:space="preserve">the </w:t>
      </w:r>
      <w:r w:rsidR="00E73F23" w:rsidRPr="00D57956">
        <w:rPr>
          <w:rFonts w:ascii="Arial" w:eastAsia="Times New Roman" w:hAnsi="Arial" w:cs="Arial"/>
          <w:sz w:val="24"/>
          <w:szCs w:val="24"/>
          <w:lang w:val="en"/>
        </w:rPr>
        <w:t>2012</w:t>
      </w:r>
      <w:r w:rsidR="0030707B" w:rsidRPr="00D57956">
        <w:rPr>
          <w:rFonts w:ascii="Arial" w:eastAsia="Times New Roman" w:hAnsi="Arial" w:cs="Arial"/>
          <w:sz w:val="24"/>
          <w:szCs w:val="24"/>
          <w:lang w:val="en"/>
        </w:rPr>
        <w:t xml:space="preserve"> C</w:t>
      </w:r>
      <w:r w:rsidR="00E73F23" w:rsidRPr="00D57956">
        <w:rPr>
          <w:rFonts w:ascii="Arial" w:eastAsia="Times New Roman" w:hAnsi="Arial" w:cs="Arial"/>
          <w:sz w:val="24"/>
          <w:szCs w:val="24"/>
          <w:lang w:val="en"/>
        </w:rPr>
        <w:t xml:space="preserve">alifornia law giving battered women who had been convicted of homicide or assault the right to file writs of habeas corpus to challenge their original convictions, if their sentencing took place before 1992. </w:t>
      </w:r>
    </w:p>
    <w:p w:rsidR="00F444E6" w:rsidRPr="00D57956" w:rsidRDefault="00F444E6" w:rsidP="00AC29A8">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t xml:space="preserve">While asserted with </w:t>
      </w:r>
      <w:r w:rsidR="002C2B5A" w:rsidRPr="00D57956">
        <w:rPr>
          <w:rFonts w:ascii="Arial" w:eastAsia="Times New Roman" w:hAnsi="Arial" w:cs="Arial"/>
          <w:sz w:val="24"/>
          <w:szCs w:val="24"/>
          <w:lang w:val="en"/>
        </w:rPr>
        <w:t>growing</w:t>
      </w:r>
      <w:r w:rsidRPr="00D57956">
        <w:rPr>
          <w:rFonts w:ascii="Arial" w:eastAsia="Times New Roman" w:hAnsi="Arial" w:cs="Arial"/>
          <w:sz w:val="24"/>
          <w:szCs w:val="24"/>
          <w:lang w:val="en"/>
        </w:rPr>
        <w:t xml:space="preserve"> frequency, the battered wife defense, like most pleas of self-defense, is not easy to sustain.</w:t>
      </w:r>
      <w:bookmarkStart w:id="0" w:name="_GoBack"/>
      <w:bookmarkEnd w:id="0"/>
      <w:r w:rsidRPr="00D57956">
        <w:rPr>
          <w:rFonts w:ascii="Arial" w:eastAsia="Times New Roman" w:hAnsi="Arial" w:cs="Arial"/>
          <w:sz w:val="24"/>
          <w:szCs w:val="24"/>
          <w:lang w:val="en"/>
        </w:rPr>
        <w:t xml:space="preserve">  And the presence of women on the jury doesn’t necessarily portend success.  One lawyer who frequently represented female defendants assert</w:t>
      </w:r>
      <w:r w:rsidR="003E647F" w:rsidRPr="00D57956">
        <w:rPr>
          <w:rFonts w:ascii="Arial" w:eastAsia="Times New Roman" w:hAnsi="Arial" w:cs="Arial"/>
          <w:sz w:val="24"/>
          <w:szCs w:val="24"/>
          <w:lang w:val="en"/>
        </w:rPr>
        <w:t>ing</w:t>
      </w:r>
      <w:r w:rsidRPr="00D57956">
        <w:rPr>
          <w:rFonts w:ascii="Arial" w:eastAsia="Times New Roman" w:hAnsi="Arial" w:cs="Arial"/>
          <w:sz w:val="24"/>
          <w:szCs w:val="24"/>
          <w:lang w:val="en"/>
        </w:rPr>
        <w:t xml:space="preserve"> the “battered woman defense” found that women jurors were </w:t>
      </w:r>
      <w:r w:rsidR="003E647F" w:rsidRPr="00D57956">
        <w:rPr>
          <w:rFonts w:ascii="Arial" w:eastAsia="Times New Roman" w:hAnsi="Arial" w:cs="Arial"/>
          <w:sz w:val="24"/>
          <w:szCs w:val="24"/>
          <w:lang w:val="en"/>
        </w:rPr>
        <w:t xml:space="preserve">often </w:t>
      </w:r>
      <w:r w:rsidR="00276789" w:rsidRPr="00D57956">
        <w:rPr>
          <w:rFonts w:ascii="Arial" w:eastAsia="Times New Roman" w:hAnsi="Arial" w:cs="Arial"/>
          <w:sz w:val="24"/>
          <w:szCs w:val="24"/>
          <w:lang w:val="en"/>
        </w:rPr>
        <w:t xml:space="preserve">sharply </w:t>
      </w:r>
      <w:r w:rsidRPr="00D57956">
        <w:rPr>
          <w:rFonts w:ascii="Arial" w:eastAsia="Times New Roman" w:hAnsi="Arial" w:cs="Arial"/>
          <w:sz w:val="24"/>
          <w:szCs w:val="24"/>
          <w:lang w:val="en"/>
        </w:rPr>
        <w:t>divided on the issue</w:t>
      </w:r>
      <w:r w:rsidR="003E647F" w:rsidRPr="00D57956">
        <w:rPr>
          <w:rFonts w:ascii="Arial" w:eastAsia="Times New Roman" w:hAnsi="Arial" w:cs="Arial"/>
          <w:sz w:val="24"/>
          <w:szCs w:val="24"/>
          <w:lang w:val="en"/>
        </w:rPr>
        <w:t>,</w:t>
      </w:r>
      <w:r w:rsidRPr="00D57956">
        <w:rPr>
          <w:rFonts w:ascii="Arial" w:eastAsia="Times New Roman" w:hAnsi="Arial" w:cs="Arial"/>
          <w:sz w:val="24"/>
          <w:szCs w:val="24"/>
          <w:lang w:val="en"/>
        </w:rPr>
        <w:t xml:space="preserve"> with some fully accepting </w:t>
      </w:r>
      <w:r w:rsidR="0096495E" w:rsidRPr="00D57956">
        <w:rPr>
          <w:rFonts w:ascii="Arial" w:eastAsia="Times New Roman" w:hAnsi="Arial" w:cs="Arial"/>
          <w:sz w:val="24"/>
          <w:szCs w:val="24"/>
          <w:lang w:val="en"/>
        </w:rPr>
        <w:t xml:space="preserve">the defense </w:t>
      </w:r>
      <w:r w:rsidRPr="00D57956">
        <w:rPr>
          <w:rFonts w:ascii="Arial" w:eastAsia="Times New Roman" w:hAnsi="Arial" w:cs="Arial"/>
          <w:sz w:val="24"/>
          <w:szCs w:val="24"/>
          <w:lang w:val="en"/>
        </w:rPr>
        <w:t xml:space="preserve">and wanting to acquit, while others totally rejected it and wanted </w:t>
      </w:r>
      <w:r w:rsidR="0096495E" w:rsidRPr="00D57956">
        <w:rPr>
          <w:rFonts w:ascii="Arial" w:eastAsia="Times New Roman" w:hAnsi="Arial" w:cs="Arial"/>
          <w:sz w:val="24"/>
          <w:szCs w:val="24"/>
          <w:lang w:val="en"/>
        </w:rPr>
        <w:t>a</w:t>
      </w:r>
      <w:r w:rsidRPr="00D57956">
        <w:rPr>
          <w:rFonts w:ascii="Arial" w:eastAsia="Times New Roman" w:hAnsi="Arial" w:cs="Arial"/>
          <w:sz w:val="24"/>
          <w:szCs w:val="24"/>
          <w:lang w:val="en"/>
        </w:rPr>
        <w:t xml:space="preserve"> convict</w:t>
      </w:r>
      <w:r w:rsidR="0096495E" w:rsidRPr="00D57956">
        <w:rPr>
          <w:rFonts w:ascii="Arial" w:eastAsia="Times New Roman" w:hAnsi="Arial" w:cs="Arial"/>
          <w:sz w:val="24"/>
          <w:szCs w:val="24"/>
          <w:lang w:val="en"/>
        </w:rPr>
        <w:t xml:space="preserve">ion of murder. Male jurors, on the other hand, </w:t>
      </w:r>
      <w:r w:rsidR="002C2B5A" w:rsidRPr="00D57956">
        <w:rPr>
          <w:rFonts w:ascii="Arial" w:eastAsia="Times New Roman" w:hAnsi="Arial" w:cs="Arial"/>
          <w:sz w:val="24"/>
          <w:szCs w:val="24"/>
          <w:lang w:val="en"/>
        </w:rPr>
        <w:t>tended to seek compromise,</w:t>
      </w:r>
      <w:r w:rsidR="0096495E" w:rsidRPr="00D57956">
        <w:rPr>
          <w:rFonts w:ascii="Arial" w:eastAsia="Times New Roman" w:hAnsi="Arial" w:cs="Arial"/>
          <w:sz w:val="24"/>
          <w:szCs w:val="24"/>
          <w:lang w:val="en"/>
        </w:rPr>
        <w:t xml:space="preserve"> </w:t>
      </w:r>
      <w:r w:rsidR="00382A1E" w:rsidRPr="00D57956">
        <w:rPr>
          <w:rFonts w:ascii="Arial" w:eastAsia="Times New Roman" w:hAnsi="Arial" w:cs="Arial"/>
          <w:sz w:val="24"/>
          <w:szCs w:val="24"/>
          <w:lang w:val="en"/>
        </w:rPr>
        <w:t>supporting</w:t>
      </w:r>
      <w:r w:rsidR="0096495E" w:rsidRPr="00D57956">
        <w:rPr>
          <w:rFonts w:ascii="Arial" w:eastAsia="Times New Roman" w:hAnsi="Arial" w:cs="Arial"/>
          <w:sz w:val="24"/>
          <w:szCs w:val="24"/>
          <w:lang w:val="en"/>
        </w:rPr>
        <w:t xml:space="preserve"> for example</w:t>
      </w:r>
      <w:r w:rsidR="00382A1E" w:rsidRPr="00D57956">
        <w:rPr>
          <w:rFonts w:ascii="Arial" w:eastAsia="Times New Roman" w:hAnsi="Arial" w:cs="Arial"/>
          <w:sz w:val="24"/>
          <w:szCs w:val="24"/>
          <w:lang w:val="en"/>
        </w:rPr>
        <w:t>,</w:t>
      </w:r>
      <w:r w:rsidR="0096495E" w:rsidRPr="00D57956">
        <w:rPr>
          <w:rFonts w:ascii="Arial" w:eastAsia="Times New Roman" w:hAnsi="Arial" w:cs="Arial"/>
          <w:sz w:val="24"/>
          <w:szCs w:val="24"/>
          <w:lang w:val="en"/>
        </w:rPr>
        <w:t xml:space="preserve"> convict</w:t>
      </w:r>
      <w:r w:rsidR="00382A1E" w:rsidRPr="00D57956">
        <w:rPr>
          <w:rFonts w:ascii="Arial" w:eastAsia="Times New Roman" w:hAnsi="Arial" w:cs="Arial"/>
          <w:sz w:val="24"/>
          <w:szCs w:val="24"/>
          <w:lang w:val="en"/>
        </w:rPr>
        <w:t>ion</w:t>
      </w:r>
      <w:r w:rsidR="0096495E" w:rsidRPr="00D57956">
        <w:rPr>
          <w:rFonts w:ascii="Arial" w:eastAsia="Times New Roman" w:hAnsi="Arial" w:cs="Arial"/>
          <w:sz w:val="24"/>
          <w:szCs w:val="24"/>
          <w:lang w:val="en"/>
        </w:rPr>
        <w:t xml:space="preserve"> on a lesser charge</w:t>
      </w:r>
      <w:r w:rsidRPr="00D57956">
        <w:rPr>
          <w:rFonts w:ascii="Arial" w:eastAsia="Times New Roman" w:hAnsi="Arial" w:cs="Arial"/>
          <w:sz w:val="24"/>
          <w:szCs w:val="24"/>
          <w:lang w:val="en"/>
        </w:rPr>
        <w:t xml:space="preserve"> </w:t>
      </w:r>
      <w:r w:rsidR="0096495E" w:rsidRPr="00D57956">
        <w:rPr>
          <w:rFonts w:ascii="Arial" w:eastAsia="Times New Roman" w:hAnsi="Arial" w:cs="Arial"/>
          <w:sz w:val="24"/>
          <w:szCs w:val="24"/>
          <w:lang w:val="en"/>
        </w:rPr>
        <w:t>such as manslaughter.</w:t>
      </w:r>
    </w:p>
    <w:p w:rsidR="008F5E30" w:rsidRPr="00D57956" w:rsidRDefault="00E73F23" w:rsidP="00AC29A8">
      <w:pPr>
        <w:spacing w:before="120" w:after="120" w:line="240" w:lineRule="auto"/>
        <w:jc w:val="both"/>
        <w:rPr>
          <w:rFonts w:ascii="Arial" w:eastAsia="Times New Roman" w:hAnsi="Arial" w:cs="Arial"/>
          <w:sz w:val="24"/>
          <w:szCs w:val="24"/>
          <w:lang w:val="en"/>
        </w:rPr>
      </w:pPr>
      <w:r w:rsidRPr="00D57956">
        <w:rPr>
          <w:rFonts w:ascii="Arial" w:eastAsia="Times New Roman" w:hAnsi="Arial" w:cs="Arial"/>
          <w:sz w:val="24"/>
          <w:szCs w:val="24"/>
          <w:lang w:val="en"/>
        </w:rPr>
        <w:t xml:space="preserve">The </w:t>
      </w:r>
      <w:r w:rsidR="00382A1E" w:rsidRPr="00D57956">
        <w:rPr>
          <w:rFonts w:ascii="Arial" w:eastAsia="Times New Roman" w:hAnsi="Arial" w:cs="Arial"/>
          <w:sz w:val="24"/>
          <w:szCs w:val="24"/>
          <w:lang w:val="en"/>
        </w:rPr>
        <w:t xml:space="preserve">intriguing </w:t>
      </w:r>
      <w:r w:rsidRPr="00D57956">
        <w:rPr>
          <w:rFonts w:ascii="Arial" w:eastAsia="Times New Roman" w:hAnsi="Arial" w:cs="Arial"/>
          <w:sz w:val="24"/>
          <w:szCs w:val="24"/>
          <w:lang w:val="en"/>
        </w:rPr>
        <w:t xml:space="preserve">question remains: Would the </w:t>
      </w:r>
      <w:r w:rsidR="008F5E30" w:rsidRPr="00D57956">
        <w:rPr>
          <w:rFonts w:ascii="Arial" w:eastAsia="Times New Roman" w:hAnsi="Arial" w:cs="Arial"/>
          <w:sz w:val="24"/>
          <w:szCs w:val="24"/>
          <w:lang w:val="en"/>
        </w:rPr>
        <w:t xml:space="preserve">marital history of Minnie Wright and the </w:t>
      </w:r>
      <w:r w:rsidRPr="00D57956">
        <w:rPr>
          <w:rFonts w:ascii="Arial" w:eastAsia="Times New Roman" w:hAnsi="Arial" w:cs="Arial"/>
          <w:sz w:val="24"/>
          <w:szCs w:val="24"/>
          <w:lang w:val="en"/>
        </w:rPr>
        <w:t xml:space="preserve">evidence </w:t>
      </w:r>
      <w:r w:rsidR="00F444E6" w:rsidRPr="00D57956">
        <w:rPr>
          <w:rFonts w:ascii="Arial" w:eastAsia="Times New Roman" w:hAnsi="Arial" w:cs="Arial"/>
          <w:sz w:val="24"/>
          <w:szCs w:val="24"/>
          <w:lang w:val="en"/>
        </w:rPr>
        <w:t xml:space="preserve">hidden by </w:t>
      </w:r>
      <w:r w:rsidRPr="00D57956">
        <w:rPr>
          <w:rFonts w:ascii="Arial" w:eastAsia="Times New Roman" w:hAnsi="Arial" w:cs="Arial"/>
          <w:sz w:val="24"/>
          <w:szCs w:val="24"/>
          <w:lang w:val="en"/>
        </w:rPr>
        <w:t xml:space="preserve">Mrs. Hale and Mrs. Peters </w:t>
      </w:r>
      <w:r w:rsidR="00276789" w:rsidRPr="00D57956">
        <w:rPr>
          <w:rFonts w:ascii="Arial" w:eastAsia="Times New Roman" w:hAnsi="Arial" w:cs="Arial"/>
          <w:sz w:val="24"/>
          <w:szCs w:val="24"/>
          <w:lang w:val="en"/>
        </w:rPr>
        <w:t xml:space="preserve">be sufficient to </w:t>
      </w:r>
      <w:r w:rsidR="00B264D5" w:rsidRPr="00D57956">
        <w:rPr>
          <w:rFonts w:ascii="Arial" w:eastAsia="Times New Roman" w:hAnsi="Arial" w:cs="Arial"/>
          <w:sz w:val="24"/>
          <w:szCs w:val="24"/>
          <w:lang w:val="en"/>
        </w:rPr>
        <w:t xml:space="preserve">support a </w:t>
      </w:r>
      <w:r w:rsidR="00276789" w:rsidRPr="00D57956">
        <w:rPr>
          <w:rFonts w:ascii="Arial" w:eastAsia="Times New Roman" w:hAnsi="Arial" w:cs="Arial"/>
          <w:sz w:val="24"/>
          <w:szCs w:val="24"/>
          <w:lang w:val="en"/>
        </w:rPr>
        <w:t xml:space="preserve">successful </w:t>
      </w:r>
      <w:r w:rsidR="00B264D5" w:rsidRPr="00D57956">
        <w:rPr>
          <w:rFonts w:ascii="Arial" w:eastAsia="Times New Roman" w:hAnsi="Arial" w:cs="Arial"/>
          <w:sz w:val="24"/>
          <w:szCs w:val="24"/>
          <w:lang w:val="en"/>
        </w:rPr>
        <w:t xml:space="preserve">battered </w:t>
      </w:r>
      <w:r w:rsidR="008F5E30" w:rsidRPr="00D57956">
        <w:rPr>
          <w:rFonts w:ascii="Arial" w:eastAsia="Times New Roman" w:hAnsi="Arial" w:cs="Arial"/>
          <w:sz w:val="24"/>
          <w:szCs w:val="24"/>
          <w:lang w:val="en"/>
        </w:rPr>
        <w:t>woman defense in today’s juridical world where female judges, prosecutors, defense attorneys, and jurors are common and factual and expert testimony on the battered woman syndrome is readily admitted at trial?</w:t>
      </w:r>
      <w:r w:rsidR="00B264D5" w:rsidRPr="00D57956">
        <w:rPr>
          <w:rFonts w:ascii="Arial" w:eastAsia="Times New Roman" w:hAnsi="Arial" w:cs="Arial"/>
          <w:sz w:val="24"/>
          <w:szCs w:val="24"/>
          <w:lang w:val="en"/>
        </w:rPr>
        <w:t xml:space="preserve"> </w:t>
      </w:r>
    </w:p>
    <w:p w:rsidR="008F5E30" w:rsidRPr="00D57956" w:rsidRDefault="008F5E30" w:rsidP="00AC29A8">
      <w:pPr>
        <w:spacing w:before="120" w:after="120" w:line="240" w:lineRule="auto"/>
        <w:jc w:val="both"/>
        <w:rPr>
          <w:rFonts w:ascii="Arial" w:eastAsia="Times New Roman" w:hAnsi="Arial" w:cs="Arial"/>
          <w:sz w:val="24"/>
          <w:szCs w:val="24"/>
          <w:lang w:val="en"/>
        </w:rPr>
      </w:pPr>
    </w:p>
    <w:p w:rsidR="00DC3083" w:rsidRPr="00D57956" w:rsidRDefault="00DC3083" w:rsidP="00AC29A8">
      <w:pPr>
        <w:spacing w:before="120" w:after="120" w:line="240" w:lineRule="auto"/>
        <w:jc w:val="both"/>
        <w:rPr>
          <w:rFonts w:ascii="Arial" w:eastAsia="Times New Roman" w:hAnsi="Arial" w:cs="Arial"/>
          <w:sz w:val="24"/>
          <w:szCs w:val="24"/>
          <w:lang w:val="en"/>
        </w:rPr>
      </w:pPr>
    </w:p>
    <w:p w:rsidR="00652EE1" w:rsidRPr="00D57956" w:rsidRDefault="00652EE1" w:rsidP="00AC29A8">
      <w:pPr>
        <w:spacing w:before="120" w:after="120" w:line="240" w:lineRule="auto"/>
        <w:jc w:val="both"/>
        <w:rPr>
          <w:rFonts w:ascii="Arial" w:eastAsia="Times New Roman" w:hAnsi="Arial" w:cs="Arial"/>
          <w:sz w:val="24"/>
          <w:szCs w:val="24"/>
          <w:lang w:val="en"/>
        </w:rPr>
      </w:pPr>
    </w:p>
    <w:sectPr w:rsidR="00652EE1" w:rsidRPr="00D57956">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66B" w:rsidRDefault="008F066B" w:rsidP="00DD2424">
      <w:pPr>
        <w:spacing w:after="0" w:line="240" w:lineRule="auto"/>
      </w:pPr>
      <w:r>
        <w:separator/>
      </w:r>
    </w:p>
  </w:endnote>
  <w:endnote w:type="continuationSeparator" w:id="0">
    <w:p w:rsidR="008F066B" w:rsidRDefault="008F066B" w:rsidP="00DD2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092464"/>
      <w:docPartObj>
        <w:docPartGallery w:val="Page Numbers (Bottom of Page)"/>
        <w:docPartUnique/>
      </w:docPartObj>
    </w:sdtPr>
    <w:sdtEndPr>
      <w:rPr>
        <w:noProof/>
      </w:rPr>
    </w:sdtEndPr>
    <w:sdtContent>
      <w:p w:rsidR="00DD2424" w:rsidRDefault="00DD2424">
        <w:pPr>
          <w:pStyle w:val="Footer"/>
          <w:jc w:val="center"/>
        </w:pPr>
        <w:r>
          <w:fldChar w:fldCharType="begin"/>
        </w:r>
        <w:r>
          <w:instrText xml:space="preserve"> PAGE   \* MERGEFORMAT </w:instrText>
        </w:r>
        <w:r>
          <w:fldChar w:fldCharType="separate"/>
        </w:r>
        <w:r w:rsidR="00EC0CEB">
          <w:rPr>
            <w:noProof/>
          </w:rPr>
          <w:t>4</w:t>
        </w:r>
        <w:r>
          <w:rPr>
            <w:noProof/>
          </w:rPr>
          <w:fldChar w:fldCharType="end"/>
        </w:r>
      </w:p>
    </w:sdtContent>
  </w:sdt>
  <w:p w:rsidR="00DD2424" w:rsidRDefault="00DD2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66B" w:rsidRDefault="008F066B" w:rsidP="00DD2424">
      <w:pPr>
        <w:spacing w:after="0" w:line="240" w:lineRule="auto"/>
      </w:pPr>
      <w:r>
        <w:separator/>
      </w:r>
    </w:p>
  </w:footnote>
  <w:footnote w:type="continuationSeparator" w:id="0">
    <w:p w:rsidR="008F066B" w:rsidRDefault="008F066B" w:rsidP="00DD24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05379"/>
    <w:multiLevelType w:val="multilevel"/>
    <w:tmpl w:val="3FE2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121A8"/>
    <w:multiLevelType w:val="multilevel"/>
    <w:tmpl w:val="CFB2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C6AB7"/>
    <w:multiLevelType w:val="multilevel"/>
    <w:tmpl w:val="8E76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143B6E"/>
    <w:multiLevelType w:val="multilevel"/>
    <w:tmpl w:val="4DF6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07557C"/>
    <w:multiLevelType w:val="multilevel"/>
    <w:tmpl w:val="7DCA5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A3988"/>
    <w:multiLevelType w:val="multilevel"/>
    <w:tmpl w:val="CFEC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64061"/>
    <w:multiLevelType w:val="multilevel"/>
    <w:tmpl w:val="2328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382F14"/>
    <w:multiLevelType w:val="multilevel"/>
    <w:tmpl w:val="A3EC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747E88"/>
    <w:multiLevelType w:val="multilevel"/>
    <w:tmpl w:val="D284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047315"/>
    <w:multiLevelType w:val="multilevel"/>
    <w:tmpl w:val="8A00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147328"/>
    <w:multiLevelType w:val="multilevel"/>
    <w:tmpl w:val="1960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1B7DD9"/>
    <w:multiLevelType w:val="multilevel"/>
    <w:tmpl w:val="87F2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7702BF"/>
    <w:multiLevelType w:val="multilevel"/>
    <w:tmpl w:val="14344C6C"/>
    <w:lvl w:ilvl="0">
      <w:start w:val="1"/>
      <w:numFmt w:val="bullet"/>
      <w:lvlText w:val=""/>
      <w:lvlJc w:val="left"/>
      <w:pPr>
        <w:tabs>
          <w:tab w:val="num" w:pos="1392"/>
        </w:tabs>
        <w:ind w:left="1392" w:hanging="360"/>
      </w:pPr>
      <w:rPr>
        <w:rFonts w:ascii="Symbol" w:hAnsi="Symbol" w:hint="default"/>
        <w:sz w:val="20"/>
      </w:rPr>
    </w:lvl>
    <w:lvl w:ilvl="1" w:tentative="1">
      <w:start w:val="1"/>
      <w:numFmt w:val="bullet"/>
      <w:lvlText w:val=""/>
      <w:lvlJc w:val="left"/>
      <w:pPr>
        <w:tabs>
          <w:tab w:val="num" w:pos="2112"/>
        </w:tabs>
        <w:ind w:left="2112" w:hanging="360"/>
      </w:pPr>
      <w:rPr>
        <w:rFonts w:ascii="Symbol" w:hAnsi="Symbol" w:hint="default"/>
        <w:sz w:val="20"/>
      </w:rPr>
    </w:lvl>
    <w:lvl w:ilvl="2" w:tentative="1">
      <w:start w:val="1"/>
      <w:numFmt w:val="bullet"/>
      <w:lvlText w:val=""/>
      <w:lvlJc w:val="left"/>
      <w:pPr>
        <w:tabs>
          <w:tab w:val="num" w:pos="2832"/>
        </w:tabs>
        <w:ind w:left="2832" w:hanging="360"/>
      </w:pPr>
      <w:rPr>
        <w:rFonts w:ascii="Symbol" w:hAnsi="Symbol" w:hint="default"/>
        <w:sz w:val="20"/>
      </w:rPr>
    </w:lvl>
    <w:lvl w:ilvl="3" w:tentative="1">
      <w:start w:val="1"/>
      <w:numFmt w:val="bullet"/>
      <w:lvlText w:val=""/>
      <w:lvlJc w:val="left"/>
      <w:pPr>
        <w:tabs>
          <w:tab w:val="num" w:pos="3552"/>
        </w:tabs>
        <w:ind w:left="3552" w:hanging="360"/>
      </w:pPr>
      <w:rPr>
        <w:rFonts w:ascii="Symbol" w:hAnsi="Symbol" w:hint="default"/>
        <w:sz w:val="20"/>
      </w:rPr>
    </w:lvl>
    <w:lvl w:ilvl="4" w:tentative="1">
      <w:start w:val="1"/>
      <w:numFmt w:val="bullet"/>
      <w:lvlText w:val=""/>
      <w:lvlJc w:val="left"/>
      <w:pPr>
        <w:tabs>
          <w:tab w:val="num" w:pos="4272"/>
        </w:tabs>
        <w:ind w:left="4272" w:hanging="360"/>
      </w:pPr>
      <w:rPr>
        <w:rFonts w:ascii="Symbol" w:hAnsi="Symbol" w:hint="default"/>
        <w:sz w:val="20"/>
      </w:rPr>
    </w:lvl>
    <w:lvl w:ilvl="5" w:tentative="1">
      <w:start w:val="1"/>
      <w:numFmt w:val="bullet"/>
      <w:lvlText w:val=""/>
      <w:lvlJc w:val="left"/>
      <w:pPr>
        <w:tabs>
          <w:tab w:val="num" w:pos="4992"/>
        </w:tabs>
        <w:ind w:left="4992" w:hanging="360"/>
      </w:pPr>
      <w:rPr>
        <w:rFonts w:ascii="Symbol" w:hAnsi="Symbol" w:hint="default"/>
        <w:sz w:val="20"/>
      </w:rPr>
    </w:lvl>
    <w:lvl w:ilvl="6" w:tentative="1">
      <w:start w:val="1"/>
      <w:numFmt w:val="bullet"/>
      <w:lvlText w:val=""/>
      <w:lvlJc w:val="left"/>
      <w:pPr>
        <w:tabs>
          <w:tab w:val="num" w:pos="5712"/>
        </w:tabs>
        <w:ind w:left="5712" w:hanging="360"/>
      </w:pPr>
      <w:rPr>
        <w:rFonts w:ascii="Symbol" w:hAnsi="Symbol" w:hint="default"/>
        <w:sz w:val="20"/>
      </w:rPr>
    </w:lvl>
    <w:lvl w:ilvl="7" w:tentative="1">
      <w:start w:val="1"/>
      <w:numFmt w:val="bullet"/>
      <w:lvlText w:val=""/>
      <w:lvlJc w:val="left"/>
      <w:pPr>
        <w:tabs>
          <w:tab w:val="num" w:pos="6432"/>
        </w:tabs>
        <w:ind w:left="6432" w:hanging="360"/>
      </w:pPr>
      <w:rPr>
        <w:rFonts w:ascii="Symbol" w:hAnsi="Symbol" w:hint="default"/>
        <w:sz w:val="20"/>
      </w:rPr>
    </w:lvl>
    <w:lvl w:ilvl="8" w:tentative="1">
      <w:start w:val="1"/>
      <w:numFmt w:val="bullet"/>
      <w:lvlText w:val=""/>
      <w:lvlJc w:val="left"/>
      <w:pPr>
        <w:tabs>
          <w:tab w:val="num" w:pos="7152"/>
        </w:tabs>
        <w:ind w:left="7152" w:hanging="360"/>
      </w:pPr>
      <w:rPr>
        <w:rFonts w:ascii="Symbol" w:hAnsi="Symbol" w:hint="default"/>
        <w:sz w:val="20"/>
      </w:rPr>
    </w:lvl>
  </w:abstractNum>
  <w:abstractNum w:abstractNumId="13" w15:restartNumberingAfterBreak="0">
    <w:nsid w:val="57F475C6"/>
    <w:multiLevelType w:val="multilevel"/>
    <w:tmpl w:val="DF10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914B62"/>
    <w:multiLevelType w:val="multilevel"/>
    <w:tmpl w:val="5EE2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5E1EDD"/>
    <w:multiLevelType w:val="multilevel"/>
    <w:tmpl w:val="6C00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5"/>
  </w:num>
  <w:num w:numId="3">
    <w:abstractNumId w:val="1"/>
  </w:num>
  <w:num w:numId="4">
    <w:abstractNumId w:val="2"/>
  </w:num>
  <w:num w:numId="5">
    <w:abstractNumId w:val="10"/>
  </w:num>
  <w:num w:numId="6">
    <w:abstractNumId w:val="3"/>
  </w:num>
  <w:num w:numId="7">
    <w:abstractNumId w:val="11"/>
  </w:num>
  <w:num w:numId="8">
    <w:abstractNumId w:val="9"/>
  </w:num>
  <w:num w:numId="9">
    <w:abstractNumId w:val="14"/>
  </w:num>
  <w:num w:numId="10">
    <w:abstractNumId w:val="7"/>
  </w:num>
  <w:num w:numId="11">
    <w:abstractNumId w:val="8"/>
  </w:num>
  <w:num w:numId="12">
    <w:abstractNumId w:val="0"/>
  </w:num>
  <w:num w:numId="13">
    <w:abstractNumId w:val="6"/>
  </w:num>
  <w:num w:numId="14">
    <w:abstractNumId w:val="1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4F"/>
    <w:rsid w:val="00001081"/>
    <w:rsid w:val="000026B0"/>
    <w:rsid w:val="00007692"/>
    <w:rsid w:val="00011ADD"/>
    <w:rsid w:val="0001590E"/>
    <w:rsid w:val="0001744F"/>
    <w:rsid w:val="00017A6E"/>
    <w:rsid w:val="000316A0"/>
    <w:rsid w:val="0004381F"/>
    <w:rsid w:val="00055E35"/>
    <w:rsid w:val="00056B04"/>
    <w:rsid w:val="00061119"/>
    <w:rsid w:val="000612A5"/>
    <w:rsid w:val="00071A29"/>
    <w:rsid w:val="000754CB"/>
    <w:rsid w:val="00076A62"/>
    <w:rsid w:val="0008576E"/>
    <w:rsid w:val="0008617C"/>
    <w:rsid w:val="00093A4D"/>
    <w:rsid w:val="000A2E58"/>
    <w:rsid w:val="000B083A"/>
    <w:rsid w:val="000B63CE"/>
    <w:rsid w:val="000C2236"/>
    <w:rsid w:val="000C2A7C"/>
    <w:rsid w:val="000C46AC"/>
    <w:rsid w:val="000D09F7"/>
    <w:rsid w:val="000D3E8A"/>
    <w:rsid w:val="000D4BC2"/>
    <w:rsid w:val="000D6F08"/>
    <w:rsid w:val="000E2257"/>
    <w:rsid w:val="000E412B"/>
    <w:rsid w:val="000E6776"/>
    <w:rsid w:val="000E6BAD"/>
    <w:rsid w:val="000E7137"/>
    <w:rsid w:val="000F1006"/>
    <w:rsid w:val="000F38FD"/>
    <w:rsid w:val="000F7A8D"/>
    <w:rsid w:val="00111077"/>
    <w:rsid w:val="00122D99"/>
    <w:rsid w:val="00123237"/>
    <w:rsid w:val="00127411"/>
    <w:rsid w:val="00132D53"/>
    <w:rsid w:val="00142974"/>
    <w:rsid w:val="001443CA"/>
    <w:rsid w:val="00147A96"/>
    <w:rsid w:val="00151F90"/>
    <w:rsid w:val="001570BA"/>
    <w:rsid w:val="00157DB9"/>
    <w:rsid w:val="00160950"/>
    <w:rsid w:val="001613DA"/>
    <w:rsid w:val="001637D4"/>
    <w:rsid w:val="0016630C"/>
    <w:rsid w:val="0016709C"/>
    <w:rsid w:val="00172C8B"/>
    <w:rsid w:val="00181D1D"/>
    <w:rsid w:val="00182CFF"/>
    <w:rsid w:val="00187B1F"/>
    <w:rsid w:val="00190348"/>
    <w:rsid w:val="001A283B"/>
    <w:rsid w:val="001B7AE3"/>
    <w:rsid w:val="001C2ABE"/>
    <w:rsid w:val="001C39BC"/>
    <w:rsid w:val="001C6E02"/>
    <w:rsid w:val="001E12EE"/>
    <w:rsid w:val="001E654B"/>
    <w:rsid w:val="001F0AF6"/>
    <w:rsid w:val="002036B6"/>
    <w:rsid w:val="002252E9"/>
    <w:rsid w:val="002311B4"/>
    <w:rsid w:val="00231F4F"/>
    <w:rsid w:val="00246A9F"/>
    <w:rsid w:val="0024773F"/>
    <w:rsid w:val="00247B41"/>
    <w:rsid w:val="002515B6"/>
    <w:rsid w:val="00252B13"/>
    <w:rsid w:val="00253DD7"/>
    <w:rsid w:val="00257777"/>
    <w:rsid w:val="00260D99"/>
    <w:rsid w:val="002650CC"/>
    <w:rsid w:val="00266BED"/>
    <w:rsid w:val="002765F7"/>
    <w:rsid w:val="00276789"/>
    <w:rsid w:val="00276B7C"/>
    <w:rsid w:val="00280C90"/>
    <w:rsid w:val="00291480"/>
    <w:rsid w:val="002A32F9"/>
    <w:rsid w:val="002A74DE"/>
    <w:rsid w:val="002B217E"/>
    <w:rsid w:val="002B21C7"/>
    <w:rsid w:val="002C0606"/>
    <w:rsid w:val="002C2B5A"/>
    <w:rsid w:val="002C42CE"/>
    <w:rsid w:val="002C729E"/>
    <w:rsid w:val="002D63A3"/>
    <w:rsid w:val="002E4A05"/>
    <w:rsid w:val="002F30C0"/>
    <w:rsid w:val="002F3A91"/>
    <w:rsid w:val="002F4BA4"/>
    <w:rsid w:val="002F7230"/>
    <w:rsid w:val="003009C3"/>
    <w:rsid w:val="00300FEA"/>
    <w:rsid w:val="00302646"/>
    <w:rsid w:val="0030707B"/>
    <w:rsid w:val="00311C8D"/>
    <w:rsid w:val="00313B19"/>
    <w:rsid w:val="00315334"/>
    <w:rsid w:val="00321281"/>
    <w:rsid w:val="00323CF4"/>
    <w:rsid w:val="00326C45"/>
    <w:rsid w:val="00330269"/>
    <w:rsid w:val="00343F8B"/>
    <w:rsid w:val="0035413F"/>
    <w:rsid w:val="00354D29"/>
    <w:rsid w:val="00356404"/>
    <w:rsid w:val="00357D94"/>
    <w:rsid w:val="00363ECF"/>
    <w:rsid w:val="00364E3B"/>
    <w:rsid w:val="00372BEB"/>
    <w:rsid w:val="00381D9E"/>
    <w:rsid w:val="00382A1E"/>
    <w:rsid w:val="00391A44"/>
    <w:rsid w:val="003A1B6C"/>
    <w:rsid w:val="003A7023"/>
    <w:rsid w:val="003B19F1"/>
    <w:rsid w:val="003B1A76"/>
    <w:rsid w:val="003C0819"/>
    <w:rsid w:val="003C21F3"/>
    <w:rsid w:val="003C33C0"/>
    <w:rsid w:val="003C6CC3"/>
    <w:rsid w:val="003C7237"/>
    <w:rsid w:val="003D18B8"/>
    <w:rsid w:val="003D5358"/>
    <w:rsid w:val="003D7C6B"/>
    <w:rsid w:val="003E1B91"/>
    <w:rsid w:val="003E49F7"/>
    <w:rsid w:val="003E647F"/>
    <w:rsid w:val="003E7A8A"/>
    <w:rsid w:val="003F0E94"/>
    <w:rsid w:val="003F4CA1"/>
    <w:rsid w:val="004250EC"/>
    <w:rsid w:val="0042615C"/>
    <w:rsid w:val="00441B09"/>
    <w:rsid w:val="00447B69"/>
    <w:rsid w:val="00450341"/>
    <w:rsid w:val="00451405"/>
    <w:rsid w:val="00461237"/>
    <w:rsid w:val="0046294F"/>
    <w:rsid w:val="0047323F"/>
    <w:rsid w:val="0047391E"/>
    <w:rsid w:val="00475B9E"/>
    <w:rsid w:val="00476F25"/>
    <w:rsid w:val="004838EC"/>
    <w:rsid w:val="00484AD0"/>
    <w:rsid w:val="004A5130"/>
    <w:rsid w:val="004B4E67"/>
    <w:rsid w:val="004B6054"/>
    <w:rsid w:val="004B70C4"/>
    <w:rsid w:val="004C0029"/>
    <w:rsid w:val="004C1F36"/>
    <w:rsid w:val="004E4544"/>
    <w:rsid w:val="004E4FBF"/>
    <w:rsid w:val="004F1648"/>
    <w:rsid w:val="004F38D0"/>
    <w:rsid w:val="004F5830"/>
    <w:rsid w:val="00503369"/>
    <w:rsid w:val="00506CFD"/>
    <w:rsid w:val="00520D4E"/>
    <w:rsid w:val="0054366A"/>
    <w:rsid w:val="0055252B"/>
    <w:rsid w:val="00557885"/>
    <w:rsid w:val="00565C68"/>
    <w:rsid w:val="005750C9"/>
    <w:rsid w:val="00580058"/>
    <w:rsid w:val="00580678"/>
    <w:rsid w:val="00581B85"/>
    <w:rsid w:val="005827DB"/>
    <w:rsid w:val="0058379D"/>
    <w:rsid w:val="00584702"/>
    <w:rsid w:val="0059319F"/>
    <w:rsid w:val="005A2CDE"/>
    <w:rsid w:val="005A2FD9"/>
    <w:rsid w:val="005A4938"/>
    <w:rsid w:val="005A637F"/>
    <w:rsid w:val="005A71C6"/>
    <w:rsid w:val="005B58F0"/>
    <w:rsid w:val="005C6477"/>
    <w:rsid w:val="005C7349"/>
    <w:rsid w:val="005D00C1"/>
    <w:rsid w:val="005D4F08"/>
    <w:rsid w:val="005E055C"/>
    <w:rsid w:val="005E2490"/>
    <w:rsid w:val="005E52AF"/>
    <w:rsid w:val="005E5528"/>
    <w:rsid w:val="005F397D"/>
    <w:rsid w:val="005F4DD2"/>
    <w:rsid w:val="005F7273"/>
    <w:rsid w:val="00600E07"/>
    <w:rsid w:val="0060630E"/>
    <w:rsid w:val="00606E06"/>
    <w:rsid w:val="0061121D"/>
    <w:rsid w:val="0061508C"/>
    <w:rsid w:val="00615D90"/>
    <w:rsid w:val="00621BA3"/>
    <w:rsid w:val="00630685"/>
    <w:rsid w:val="00631B98"/>
    <w:rsid w:val="0063702B"/>
    <w:rsid w:val="006378E0"/>
    <w:rsid w:val="0064023A"/>
    <w:rsid w:val="006465E9"/>
    <w:rsid w:val="00651F27"/>
    <w:rsid w:val="00652ABC"/>
    <w:rsid w:val="00652EE1"/>
    <w:rsid w:val="00654757"/>
    <w:rsid w:val="00662D67"/>
    <w:rsid w:val="006638E4"/>
    <w:rsid w:val="00665827"/>
    <w:rsid w:val="00674E77"/>
    <w:rsid w:val="00675D23"/>
    <w:rsid w:val="0067786B"/>
    <w:rsid w:val="0068019D"/>
    <w:rsid w:val="00680FB6"/>
    <w:rsid w:val="0068678F"/>
    <w:rsid w:val="00691ABE"/>
    <w:rsid w:val="00697DD1"/>
    <w:rsid w:val="006A4CA4"/>
    <w:rsid w:val="006B718A"/>
    <w:rsid w:val="006B7228"/>
    <w:rsid w:val="006C19B9"/>
    <w:rsid w:val="006C1C87"/>
    <w:rsid w:val="006C203D"/>
    <w:rsid w:val="006D73FA"/>
    <w:rsid w:val="006E3F7B"/>
    <w:rsid w:val="006F3099"/>
    <w:rsid w:val="00706823"/>
    <w:rsid w:val="0070765E"/>
    <w:rsid w:val="00711698"/>
    <w:rsid w:val="00713BD1"/>
    <w:rsid w:val="0073202C"/>
    <w:rsid w:val="00734EDB"/>
    <w:rsid w:val="0074406C"/>
    <w:rsid w:val="00744134"/>
    <w:rsid w:val="0074649A"/>
    <w:rsid w:val="00751388"/>
    <w:rsid w:val="00752E0A"/>
    <w:rsid w:val="00753CF7"/>
    <w:rsid w:val="00764371"/>
    <w:rsid w:val="0077032B"/>
    <w:rsid w:val="0077266E"/>
    <w:rsid w:val="00774928"/>
    <w:rsid w:val="00775A62"/>
    <w:rsid w:val="0077671B"/>
    <w:rsid w:val="007913C1"/>
    <w:rsid w:val="007921D5"/>
    <w:rsid w:val="007922D5"/>
    <w:rsid w:val="007B4DEF"/>
    <w:rsid w:val="007C092F"/>
    <w:rsid w:val="007D33F2"/>
    <w:rsid w:val="007D4A42"/>
    <w:rsid w:val="007D64A5"/>
    <w:rsid w:val="007E0285"/>
    <w:rsid w:val="007E3D98"/>
    <w:rsid w:val="007E3E9E"/>
    <w:rsid w:val="007F2C0B"/>
    <w:rsid w:val="007F3AA3"/>
    <w:rsid w:val="00814DC1"/>
    <w:rsid w:val="00823406"/>
    <w:rsid w:val="008275E9"/>
    <w:rsid w:val="00834D7E"/>
    <w:rsid w:val="00837885"/>
    <w:rsid w:val="00837B67"/>
    <w:rsid w:val="00841560"/>
    <w:rsid w:val="00850383"/>
    <w:rsid w:val="00857475"/>
    <w:rsid w:val="00877281"/>
    <w:rsid w:val="008826CA"/>
    <w:rsid w:val="00882C9B"/>
    <w:rsid w:val="00885F14"/>
    <w:rsid w:val="00892275"/>
    <w:rsid w:val="0089701B"/>
    <w:rsid w:val="008A6DC1"/>
    <w:rsid w:val="008B1885"/>
    <w:rsid w:val="008B309D"/>
    <w:rsid w:val="008B3C68"/>
    <w:rsid w:val="008B54D9"/>
    <w:rsid w:val="008B6DED"/>
    <w:rsid w:val="008C33AE"/>
    <w:rsid w:val="008D0862"/>
    <w:rsid w:val="008D5F13"/>
    <w:rsid w:val="008E0D25"/>
    <w:rsid w:val="008E3530"/>
    <w:rsid w:val="008E5BEA"/>
    <w:rsid w:val="008F066B"/>
    <w:rsid w:val="008F5E30"/>
    <w:rsid w:val="00901B37"/>
    <w:rsid w:val="0090762D"/>
    <w:rsid w:val="00907A32"/>
    <w:rsid w:val="009103C6"/>
    <w:rsid w:val="00914D7C"/>
    <w:rsid w:val="00915FF6"/>
    <w:rsid w:val="009169E0"/>
    <w:rsid w:val="00924572"/>
    <w:rsid w:val="00925BD5"/>
    <w:rsid w:val="00933E16"/>
    <w:rsid w:val="0094004E"/>
    <w:rsid w:val="00943F5C"/>
    <w:rsid w:val="00947E85"/>
    <w:rsid w:val="00953145"/>
    <w:rsid w:val="00953FA6"/>
    <w:rsid w:val="00955418"/>
    <w:rsid w:val="00956EB2"/>
    <w:rsid w:val="00957A01"/>
    <w:rsid w:val="00957B9A"/>
    <w:rsid w:val="00960E20"/>
    <w:rsid w:val="0096495E"/>
    <w:rsid w:val="00971868"/>
    <w:rsid w:val="00974FC8"/>
    <w:rsid w:val="00975E91"/>
    <w:rsid w:val="00980275"/>
    <w:rsid w:val="00993B1A"/>
    <w:rsid w:val="00994CE8"/>
    <w:rsid w:val="009B5519"/>
    <w:rsid w:val="009B6B7E"/>
    <w:rsid w:val="009C2077"/>
    <w:rsid w:val="009C40D2"/>
    <w:rsid w:val="009C765E"/>
    <w:rsid w:val="009D0222"/>
    <w:rsid w:val="009E0506"/>
    <w:rsid w:val="009E07EF"/>
    <w:rsid w:val="009E1DA1"/>
    <w:rsid w:val="009F76A7"/>
    <w:rsid w:val="00A03557"/>
    <w:rsid w:val="00A1094A"/>
    <w:rsid w:val="00A15209"/>
    <w:rsid w:val="00A3192E"/>
    <w:rsid w:val="00A34D43"/>
    <w:rsid w:val="00A3767E"/>
    <w:rsid w:val="00A43D76"/>
    <w:rsid w:val="00A46AFE"/>
    <w:rsid w:val="00A66920"/>
    <w:rsid w:val="00A67580"/>
    <w:rsid w:val="00A7641F"/>
    <w:rsid w:val="00A77AF6"/>
    <w:rsid w:val="00A81C1B"/>
    <w:rsid w:val="00A84709"/>
    <w:rsid w:val="00A91DDA"/>
    <w:rsid w:val="00A95350"/>
    <w:rsid w:val="00AB2BF4"/>
    <w:rsid w:val="00AB34B8"/>
    <w:rsid w:val="00AC29A8"/>
    <w:rsid w:val="00AD0A8A"/>
    <w:rsid w:val="00AE2D59"/>
    <w:rsid w:val="00AF2529"/>
    <w:rsid w:val="00B007BE"/>
    <w:rsid w:val="00B035F1"/>
    <w:rsid w:val="00B06511"/>
    <w:rsid w:val="00B10E4F"/>
    <w:rsid w:val="00B141B5"/>
    <w:rsid w:val="00B14B2B"/>
    <w:rsid w:val="00B23AD3"/>
    <w:rsid w:val="00B264D5"/>
    <w:rsid w:val="00B26B54"/>
    <w:rsid w:val="00B36CF9"/>
    <w:rsid w:val="00B51D99"/>
    <w:rsid w:val="00B6652E"/>
    <w:rsid w:val="00B67F66"/>
    <w:rsid w:val="00B76E46"/>
    <w:rsid w:val="00B80BBE"/>
    <w:rsid w:val="00B84D0A"/>
    <w:rsid w:val="00B86A4D"/>
    <w:rsid w:val="00B86E51"/>
    <w:rsid w:val="00B95FA1"/>
    <w:rsid w:val="00BA1862"/>
    <w:rsid w:val="00BA3460"/>
    <w:rsid w:val="00BA36EB"/>
    <w:rsid w:val="00BC0D21"/>
    <w:rsid w:val="00BC2A4E"/>
    <w:rsid w:val="00BC481F"/>
    <w:rsid w:val="00BC7C4E"/>
    <w:rsid w:val="00BD2201"/>
    <w:rsid w:val="00BD64B5"/>
    <w:rsid w:val="00BD65DA"/>
    <w:rsid w:val="00BE6FED"/>
    <w:rsid w:val="00BF601F"/>
    <w:rsid w:val="00C047B2"/>
    <w:rsid w:val="00C1224F"/>
    <w:rsid w:val="00C1233A"/>
    <w:rsid w:val="00C23F4C"/>
    <w:rsid w:val="00C2541E"/>
    <w:rsid w:val="00C44E48"/>
    <w:rsid w:val="00C46F39"/>
    <w:rsid w:val="00C506DE"/>
    <w:rsid w:val="00C54D72"/>
    <w:rsid w:val="00C60E86"/>
    <w:rsid w:val="00C62F05"/>
    <w:rsid w:val="00C75289"/>
    <w:rsid w:val="00C97B1E"/>
    <w:rsid w:val="00CA25EA"/>
    <w:rsid w:val="00CA5669"/>
    <w:rsid w:val="00CA6C52"/>
    <w:rsid w:val="00CA6F08"/>
    <w:rsid w:val="00CA7C34"/>
    <w:rsid w:val="00CB0E8B"/>
    <w:rsid w:val="00CB10D5"/>
    <w:rsid w:val="00CB1234"/>
    <w:rsid w:val="00CB35E5"/>
    <w:rsid w:val="00CC2A8A"/>
    <w:rsid w:val="00CD4A03"/>
    <w:rsid w:val="00CD6AD5"/>
    <w:rsid w:val="00CE0C3A"/>
    <w:rsid w:val="00CF55C5"/>
    <w:rsid w:val="00CF5943"/>
    <w:rsid w:val="00CF7C26"/>
    <w:rsid w:val="00D04207"/>
    <w:rsid w:val="00D05469"/>
    <w:rsid w:val="00D05D93"/>
    <w:rsid w:val="00D06EF2"/>
    <w:rsid w:val="00D10F78"/>
    <w:rsid w:val="00D162C9"/>
    <w:rsid w:val="00D17557"/>
    <w:rsid w:val="00D211A6"/>
    <w:rsid w:val="00D256B2"/>
    <w:rsid w:val="00D263E3"/>
    <w:rsid w:val="00D33204"/>
    <w:rsid w:val="00D3491F"/>
    <w:rsid w:val="00D43220"/>
    <w:rsid w:val="00D462C8"/>
    <w:rsid w:val="00D57956"/>
    <w:rsid w:val="00D67D2D"/>
    <w:rsid w:val="00D71AD1"/>
    <w:rsid w:val="00D73ECE"/>
    <w:rsid w:val="00D75E15"/>
    <w:rsid w:val="00D85940"/>
    <w:rsid w:val="00D87C18"/>
    <w:rsid w:val="00DA1ECD"/>
    <w:rsid w:val="00DC0A2F"/>
    <w:rsid w:val="00DC3083"/>
    <w:rsid w:val="00DD2424"/>
    <w:rsid w:val="00DE23A6"/>
    <w:rsid w:val="00DE761C"/>
    <w:rsid w:val="00DF4384"/>
    <w:rsid w:val="00E0023D"/>
    <w:rsid w:val="00E03AC4"/>
    <w:rsid w:val="00E04F80"/>
    <w:rsid w:val="00E066D7"/>
    <w:rsid w:val="00E13CD1"/>
    <w:rsid w:val="00E20036"/>
    <w:rsid w:val="00E21FDD"/>
    <w:rsid w:val="00E22780"/>
    <w:rsid w:val="00E34DAE"/>
    <w:rsid w:val="00E40C1D"/>
    <w:rsid w:val="00E4638B"/>
    <w:rsid w:val="00E5096C"/>
    <w:rsid w:val="00E61AF7"/>
    <w:rsid w:val="00E70DAB"/>
    <w:rsid w:val="00E73F23"/>
    <w:rsid w:val="00E85E60"/>
    <w:rsid w:val="00E87D92"/>
    <w:rsid w:val="00EA0732"/>
    <w:rsid w:val="00EB0192"/>
    <w:rsid w:val="00EB4605"/>
    <w:rsid w:val="00EB496E"/>
    <w:rsid w:val="00EC0CEB"/>
    <w:rsid w:val="00EC344D"/>
    <w:rsid w:val="00ED107F"/>
    <w:rsid w:val="00ED6A80"/>
    <w:rsid w:val="00EE4EA0"/>
    <w:rsid w:val="00EF274B"/>
    <w:rsid w:val="00EF4E04"/>
    <w:rsid w:val="00EF5F79"/>
    <w:rsid w:val="00EF7641"/>
    <w:rsid w:val="00F0028E"/>
    <w:rsid w:val="00F04426"/>
    <w:rsid w:val="00F050DF"/>
    <w:rsid w:val="00F058F5"/>
    <w:rsid w:val="00F2762C"/>
    <w:rsid w:val="00F3409D"/>
    <w:rsid w:val="00F444E6"/>
    <w:rsid w:val="00F4700E"/>
    <w:rsid w:val="00F52994"/>
    <w:rsid w:val="00F5612D"/>
    <w:rsid w:val="00F61632"/>
    <w:rsid w:val="00F757A2"/>
    <w:rsid w:val="00F835DF"/>
    <w:rsid w:val="00F87849"/>
    <w:rsid w:val="00F9365A"/>
    <w:rsid w:val="00FB020C"/>
    <w:rsid w:val="00FB1B51"/>
    <w:rsid w:val="00FB34C5"/>
    <w:rsid w:val="00FB6B41"/>
    <w:rsid w:val="00FC4206"/>
    <w:rsid w:val="00FD756F"/>
    <w:rsid w:val="00FE1620"/>
    <w:rsid w:val="00FE4362"/>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94B08-F2EA-4EBD-AC78-79959EB0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7849"/>
    <w:rPr>
      <w:color w:val="0000FF"/>
      <w:u w:val="single"/>
    </w:rPr>
  </w:style>
  <w:style w:type="paragraph" w:customStyle="1" w:styleId="story-body-text">
    <w:name w:val="story-body-text"/>
    <w:basedOn w:val="Normal"/>
    <w:rsid w:val="009169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424"/>
  </w:style>
  <w:style w:type="paragraph" w:styleId="Footer">
    <w:name w:val="footer"/>
    <w:basedOn w:val="Normal"/>
    <w:link w:val="FooterChar"/>
    <w:uiPriority w:val="99"/>
    <w:unhideWhenUsed/>
    <w:rsid w:val="00DD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7790">
      <w:bodyDiv w:val="1"/>
      <w:marLeft w:val="0"/>
      <w:marRight w:val="0"/>
      <w:marTop w:val="0"/>
      <w:marBottom w:val="0"/>
      <w:divBdr>
        <w:top w:val="none" w:sz="0" w:space="0" w:color="auto"/>
        <w:left w:val="none" w:sz="0" w:space="0" w:color="auto"/>
        <w:bottom w:val="none" w:sz="0" w:space="0" w:color="auto"/>
        <w:right w:val="none" w:sz="0" w:space="0" w:color="auto"/>
      </w:divBdr>
      <w:divsChild>
        <w:div w:id="1075587475">
          <w:marLeft w:val="0"/>
          <w:marRight w:val="0"/>
          <w:marTop w:val="0"/>
          <w:marBottom w:val="0"/>
          <w:divBdr>
            <w:top w:val="none" w:sz="0" w:space="0" w:color="auto"/>
            <w:left w:val="none" w:sz="0" w:space="0" w:color="auto"/>
            <w:bottom w:val="none" w:sz="0" w:space="0" w:color="auto"/>
            <w:right w:val="none" w:sz="0" w:space="0" w:color="auto"/>
          </w:divBdr>
          <w:divsChild>
            <w:div w:id="2043892948">
              <w:marLeft w:val="0"/>
              <w:marRight w:val="0"/>
              <w:marTop w:val="0"/>
              <w:marBottom w:val="0"/>
              <w:divBdr>
                <w:top w:val="none" w:sz="0" w:space="0" w:color="auto"/>
                <w:left w:val="none" w:sz="0" w:space="0" w:color="auto"/>
                <w:bottom w:val="none" w:sz="0" w:space="0" w:color="auto"/>
                <w:right w:val="none" w:sz="0" w:space="0" w:color="auto"/>
              </w:divBdr>
            </w:div>
            <w:div w:id="542526855">
              <w:marLeft w:val="0"/>
              <w:marRight w:val="0"/>
              <w:marTop w:val="0"/>
              <w:marBottom w:val="0"/>
              <w:divBdr>
                <w:top w:val="none" w:sz="0" w:space="0" w:color="auto"/>
                <w:left w:val="none" w:sz="0" w:space="0" w:color="auto"/>
                <w:bottom w:val="none" w:sz="0" w:space="0" w:color="auto"/>
                <w:right w:val="none" w:sz="0" w:space="0" w:color="auto"/>
              </w:divBdr>
              <w:divsChild>
                <w:div w:id="1984575827">
                  <w:marLeft w:val="0"/>
                  <w:marRight w:val="0"/>
                  <w:marTop w:val="0"/>
                  <w:marBottom w:val="120"/>
                  <w:divBdr>
                    <w:top w:val="none" w:sz="0" w:space="0" w:color="auto"/>
                    <w:left w:val="none" w:sz="0" w:space="0" w:color="auto"/>
                    <w:bottom w:val="none" w:sz="0" w:space="0" w:color="auto"/>
                    <w:right w:val="none" w:sz="0" w:space="0" w:color="auto"/>
                  </w:divBdr>
                </w:div>
                <w:div w:id="958031252">
                  <w:marLeft w:val="0"/>
                  <w:marRight w:val="0"/>
                  <w:marTop w:val="0"/>
                  <w:marBottom w:val="0"/>
                  <w:divBdr>
                    <w:top w:val="none" w:sz="0" w:space="0" w:color="auto"/>
                    <w:left w:val="none" w:sz="0" w:space="0" w:color="auto"/>
                    <w:bottom w:val="none" w:sz="0" w:space="0" w:color="auto"/>
                    <w:right w:val="none" w:sz="0" w:space="0" w:color="auto"/>
                  </w:divBdr>
                </w:div>
                <w:div w:id="1729568045">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 w:id="639194443">
      <w:bodyDiv w:val="1"/>
      <w:marLeft w:val="0"/>
      <w:marRight w:val="0"/>
      <w:marTop w:val="0"/>
      <w:marBottom w:val="0"/>
      <w:divBdr>
        <w:top w:val="none" w:sz="0" w:space="0" w:color="auto"/>
        <w:left w:val="none" w:sz="0" w:space="0" w:color="auto"/>
        <w:bottom w:val="none" w:sz="0" w:space="0" w:color="auto"/>
        <w:right w:val="none" w:sz="0" w:space="0" w:color="auto"/>
      </w:divBdr>
    </w:div>
    <w:div w:id="17253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urder" TargetMode="External"/><Relationship Id="rId13" Type="http://schemas.openxmlformats.org/officeDocument/2006/relationships/hyperlink" Target="http://en.wikipedia.org/wiki/Sympathy" TargetMode="External"/><Relationship Id="rId18" Type="http://schemas.openxmlformats.org/officeDocument/2006/relationships/hyperlink" Target="http://en.wikipedia.org/wiki/American_Psychiatric_Associ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wikipedia.org/wiki/Assault" TargetMode="External"/><Relationship Id="rId12" Type="http://schemas.openxmlformats.org/officeDocument/2006/relationships/hyperlink" Target="http://en.wikipedia.org/wiki/Empathy" TargetMode="External"/><Relationship Id="rId17" Type="http://schemas.openxmlformats.org/officeDocument/2006/relationships/hyperlink" Target="http://en.wikipedia.org/wiki/DSM-5" TargetMode="External"/><Relationship Id="rId2" Type="http://schemas.openxmlformats.org/officeDocument/2006/relationships/styles" Target="styles.xml"/><Relationship Id="rId16" Type="http://schemas.openxmlformats.org/officeDocument/2006/relationships/hyperlink" Target="http://en.wikipedia.org/wiki/Excus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tockholm_Syndrome" TargetMode="External"/><Relationship Id="rId5" Type="http://schemas.openxmlformats.org/officeDocument/2006/relationships/footnotes" Target="footnotes.xml"/><Relationship Id="rId15" Type="http://schemas.openxmlformats.org/officeDocument/2006/relationships/hyperlink" Target="http://en.wikipedia.org/wiki/Domestic_violence" TargetMode="External"/><Relationship Id="rId10" Type="http://schemas.openxmlformats.org/officeDocument/2006/relationships/hyperlink" Target="http://en.wikipedia.org/wiki/Self-esteem" TargetMode="External"/><Relationship Id="rId19" Type="http://schemas.openxmlformats.org/officeDocument/2006/relationships/hyperlink" Target="http://en.wikipedia.org/wiki/International_Statistical_Classification_of_Diseases_and_Related_Health_Problems" TargetMode="External"/><Relationship Id="rId4" Type="http://schemas.openxmlformats.org/officeDocument/2006/relationships/webSettings" Target="webSettings.xml"/><Relationship Id="rId9" Type="http://schemas.openxmlformats.org/officeDocument/2006/relationships/hyperlink" Target="http://en.wikipedia.org/wiki/Battered_person_syndrome" TargetMode="External"/><Relationship Id="rId14" Type="http://schemas.openxmlformats.org/officeDocument/2006/relationships/hyperlink" Target="http://en.wikipedia.org/wiki/Battered_woman_defen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5</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
  <cp:lastModifiedBy>morris</cp:lastModifiedBy>
  <cp:revision>24</cp:revision>
  <cp:lastPrinted>2017-04-26T16:00:00Z</cp:lastPrinted>
  <dcterms:created xsi:type="dcterms:W3CDTF">2015-03-16T22:39:00Z</dcterms:created>
  <dcterms:modified xsi:type="dcterms:W3CDTF">2017-08-04T17:30:00Z</dcterms:modified>
</cp:coreProperties>
</file>